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D8" w:rsidRDefault="00EC2957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Внеплановое з</w:t>
      </w:r>
      <w:r w:rsidR="00D16CFD" w:rsidRPr="00D16CFD">
        <w:rPr>
          <w:rFonts w:ascii="Times New Roman" w:hAnsi="Times New Roman" w:cs="Times New Roman"/>
          <w:b/>
          <w:sz w:val="28"/>
          <w:u w:val="single"/>
        </w:rPr>
        <w:t xml:space="preserve">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EC2957" w:rsidRDefault="00EC2957" w:rsidP="00EC2957">
      <w:pPr>
        <w:ind w:firstLine="708"/>
        <w:jc w:val="both"/>
        <w:rPr>
          <w:sz w:val="28"/>
          <w:szCs w:val="28"/>
        </w:rPr>
      </w:pPr>
      <w:r w:rsidRPr="00EC2957">
        <w:rPr>
          <w:sz w:val="28"/>
          <w:szCs w:val="28"/>
        </w:rPr>
        <w:t xml:space="preserve">1 июня 2025 года Вооруженные силы Украины совершили атаку на военные аэродромы в пяти российских регионах с помощью беспилотных летательных аппаратов. Целями противника стали </w:t>
      </w:r>
      <w:r w:rsidRPr="00EC2957">
        <w:rPr>
          <w:bCs/>
          <w:sz w:val="28"/>
          <w:szCs w:val="28"/>
          <w:shd w:val="clear" w:color="auto" w:fill="FFFFFF"/>
        </w:rPr>
        <w:t>базы стратегической авиации ВКС России</w:t>
      </w:r>
      <w:r w:rsidRPr="00EC2957">
        <w:rPr>
          <w:sz w:val="28"/>
          <w:szCs w:val="28"/>
        </w:rPr>
        <w:t xml:space="preserve"> в Иркутской, Мурманской, Ивановской, Рязанской и Амурской областях. Часть беспилотных летательных аппаратов, участвовавших в атаке на военные объекты были изготовлены в г. Челябинске на складе, сданном в аренду.</w:t>
      </w:r>
      <w:r>
        <w:rPr>
          <w:sz w:val="28"/>
          <w:szCs w:val="28"/>
        </w:rPr>
        <w:t xml:space="preserve"> </w:t>
      </w:r>
    </w:p>
    <w:p w:rsidR="00EC2957" w:rsidRPr="00EC2957" w:rsidRDefault="00EC2957" w:rsidP="00EC2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 </w:t>
      </w:r>
      <w:r w:rsidRPr="00EC2957">
        <w:rPr>
          <w:b/>
          <w:sz w:val="28"/>
          <w:szCs w:val="28"/>
        </w:rPr>
        <w:t>10.06.2025 года</w:t>
      </w:r>
      <w:r>
        <w:rPr>
          <w:sz w:val="28"/>
          <w:szCs w:val="28"/>
        </w:rPr>
        <w:t xml:space="preserve"> председателем антитеррористической комиссии А.В. Васильевым </w:t>
      </w:r>
      <w:proofErr w:type="gramStart"/>
      <w:r>
        <w:rPr>
          <w:sz w:val="28"/>
          <w:szCs w:val="28"/>
        </w:rPr>
        <w:t>было  проведено</w:t>
      </w:r>
      <w:proofErr w:type="gramEnd"/>
      <w:r>
        <w:rPr>
          <w:sz w:val="28"/>
          <w:szCs w:val="28"/>
        </w:rPr>
        <w:t xml:space="preserve"> внеочередное совместное заседание антитеррористической комиссии и оперативной группы в Катав-Ивановском муниципальном районе.</w:t>
      </w:r>
    </w:p>
    <w:p w:rsidR="00EC2957" w:rsidRPr="00EC2957" w:rsidRDefault="00064C66" w:rsidP="00EC2957">
      <w:pPr>
        <w:pStyle w:val="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  <w:lang w:bidi="ru-RU"/>
        </w:rPr>
      </w:pPr>
      <w:r>
        <w:rPr>
          <w:sz w:val="28"/>
          <w:szCs w:val="26"/>
        </w:rPr>
        <w:t xml:space="preserve"> </w:t>
      </w:r>
      <w:r w:rsidRPr="00EC2957">
        <w:rPr>
          <w:rFonts w:ascii="Times New Roman" w:hAnsi="Times New Roman"/>
          <w:sz w:val="28"/>
          <w:szCs w:val="26"/>
        </w:rPr>
        <w:t xml:space="preserve">Основным вопросом повестки </w:t>
      </w:r>
      <w:r w:rsidR="00EC2957" w:rsidRPr="00EC2957">
        <w:rPr>
          <w:rFonts w:ascii="Times New Roman" w:hAnsi="Times New Roman"/>
          <w:sz w:val="28"/>
          <w:szCs w:val="26"/>
        </w:rPr>
        <w:t xml:space="preserve">была </w:t>
      </w:r>
      <w:r w:rsidR="00EC2957" w:rsidRPr="00EC2957">
        <w:rPr>
          <w:rFonts w:ascii="Times New Roman" w:hAnsi="Times New Roman"/>
          <w:color w:val="2E2623"/>
          <w:sz w:val="28"/>
          <w:szCs w:val="28"/>
        </w:rPr>
        <w:t>необходимост</w:t>
      </w:r>
      <w:r w:rsidR="00EC2957" w:rsidRPr="00EC2957">
        <w:rPr>
          <w:rFonts w:ascii="Times New Roman" w:hAnsi="Times New Roman"/>
          <w:color w:val="2E2623"/>
          <w:sz w:val="28"/>
          <w:szCs w:val="28"/>
        </w:rPr>
        <w:t>ь</w:t>
      </w:r>
      <w:r w:rsidR="00EC2957" w:rsidRPr="00EC2957">
        <w:rPr>
          <w:rFonts w:ascii="Times New Roman" w:hAnsi="Times New Roman"/>
          <w:color w:val="2E2623"/>
          <w:sz w:val="28"/>
          <w:szCs w:val="28"/>
        </w:rPr>
        <w:t xml:space="preserve"> осуществления контроля за использованием имущества собстве</w:t>
      </w:r>
      <w:bookmarkStart w:id="0" w:name="_GoBack"/>
      <w:bookmarkEnd w:id="0"/>
      <w:r w:rsidR="00EC2957" w:rsidRPr="00EC2957">
        <w:rPr>
          <w:rFonts w:ascii="Times New Roman" w:hAnsi="Times New Roman"/>
          <w:color w:val="2E2623"/>
          <w:sz w:val="28"/>
          <w:szCs w:val="28"/>
        </w:rPr>
        <w:t>нниками нежилых помещений, сдающих имущество в аренду для осуществления предпринимательской деятельности</w:t>
      </w:r>
      <w:r w:rsidR="00EC2957">
        <w:rPr>
          <w:rFonts w:ascii="Times New Roman" w:hAnsi="Times New Roman"/>
          <w:color w:val="2E2623"/>
          <w:sz w:val="28"/>
          <w:szCs w:val="28"/>
        </w:rPr>
        <w:t>.</w:t>
      </w:r>
    </w:p>
    <w:p w:rsidR="00064C66" w:rsidRPr="00064C66" w:rsidRDefault="00064C66" w:rsidP="00064C66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Решением Комиссии были определены приоритетные направления антитеррористической безопасности по рассматриваемым вопросам.</w:t>
      </w:r>
    </w:p>
    <w:p w:rsidR="004E3CCB" w:rsidRDefault="004E3CCB" w:rsidP="00D16CFD">
      <w:pPr>
        <w:ind w:firstLine="720"/>
        <w:jc w:val="both"/>
        <w:rPr>
          <w:sz w:val="28"/>
          <w:szCs w:val="26"/>
        </w:rPr>
      </w:pPr>
    </w:p>
    <w:p w:rsidR="00064C66" w:rsidRPr="0016652D" w:rsidRDefault="00064C66" w:rsidP="00D16CFD">
      <w:pPr>
        <w:ind w:firstLine="720"/>
        <w:jc w:val="both"/>
        <w:rPr>
          <w:sz w:val="28"/>
          <w:szCs w:val="26"/>
        </w:rPr>
      </w:pPr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31403C"/>
    <w:rsid w:val="004E3CCB"/>
    <w:rsid w:val="006E323E"/>
    <w:rsid w:val="00883388"/>
    <w:rsid w:val="00B13F74"/>
    <w:rsid w:val="00B54D1B"/>
    <w:rsid w:val="00D16CFD"/>
    <w:rsid w:val="00E73FFC"/>
    <w:rsid w:val="00EC2957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AA20E-25C5-4B3F-9ACD-F20F92C9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  <w:style w:type="paragraph" w:customStyle="1" w:styleId="1">
    <w:name w:val="Абзац списка1"/>
    <w:basedOn w:val="a"/>
    <w:next w:val="a5"/>
    <w:uiPriority w:val="34"/>
    <w:qFormat/>
    <w:rsid w:val="00EC29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C2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Н. Косатухин</cp:lastModifiedBy>
  <cp:revision>11</cp:revision>
  <cp:lastPrinted>2021-06-09T05:27:00Z</cp:lastPrinted>
  <dcterms:created xsi:type="dcterms:W3CDTF">2021-05-27T03:26:00Z</dcterms:created>
  <dcterms:modified xsi:type="dcterms:W3CDTF">2025-06-17T09:26:00Z</dcterms:modified>
</cp:coreProperties>
</file>