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7B" w:rsidRDefault="003A2C00" w:rsidP="003A2C00">
      <w:pPr>
        <w:pStyle w:val="a3"/>
        <w:jc w:val="center"/>
      </w:pPr>
      <w:r w:rsidRPr="003A2C00">
        <w:rPr>
          <w:noProof/>
        </w:rPr>
        <w:drawing>
          <wp:inline distT="0" distB="0" distL="0" distR="0">
            <wp:extent cx="539750" cy="622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7B" w:rsidRDefault="006F0F7B" w:rsidP="006F0F7B">
      <w:pPr>
        <w:pStyle w:val="a3"/>
        <w:jc w:val="center"/>
        <w:rPr>
          <w:sz w:val="16"/>
        </w:rPr>
      </w:pPr>
    </w:p>
    <w:p w:rsidR="006F0F7B" w:rsidRDefault="006F0F7B" w:rsidP="006F0F7B">
      <w:pPr>
        <w:pStyle w:val="a3"/>
        <w:tabs>
          <w:tab w:val="clear" w:pos="4153"/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Собрание депутатов</w:t>
      </w:r>
    </w:p>
    <w:p w:rsidR="006F0F7B" w:rsidRDefault="006F0F7B" w:rsidP="006F0F7B">
      <w:pPr>
        <w:pStyle w:val="a3"/>
        <w:tabs>
          <w:tab w:val="clear" w:pos="4153"/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Катав-Ивановского муниципального района</w:t>
      </w:r>
    </w:p>
    <w:p w:rsidR="006F0F7B" w:rsidRDefault="006F0F7B" w:rsidP="006F0F7B">
      <w:pPr>
        <w:pStyle w:val="a3"/>
        <w:tabs>
          <w:tab w:val="clear" w:pos="4153"/>
          <w:tab w:val="center" w:pos="3969"/>
        </w:tabs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6F0F7B" w:rsidRDefault="006F0F7B" w:rsidP="006F0F7B">
      <w:pPr>
        <w:pStyle w:val="a3"/>
        <w:rPr>
          <w:sz w:val="22"/>
        </w:rPr>
      </w:pPr>
    </w:p>
    <w:p w:rsidR="006F0F7B" w:rsidRDefault="009D43EE" w:rsidP="006F0F7B">
      <w:pPr>
        <w:pStyle w:val="a3"/>
        <w:rPr>
          <w:sz w:val="22"/>
        </w:rPr>
      </w:pPr>
      <w:r w:rsidRPr="009D43EE">
        <w:pict>
          <v:line id="_x0000_s1026" style="position:absolute;z-index:251658240" from="-11.5pt,2.55pt" to="528.5pt,2.55pt" o:allowincell="f" strokeweight="3pt">
            <v:stroke linestyle="thinThin"/>
          </v:line>
        </w:pict>
      </w:r>
    </w:p>
    <w:p w:rsidR="006F0F7B" w:rsidRPr="003A2C00" w:rsidRDefault="003A2C00" w:rsidP="003A2C00">
      <w:pPr>
        <w:pStyle w:val="a3"/>
        <w:spacing w:after="60" w:line="276" w:lineRule="auto"/>
        <w:rPr>
          <w:szCs w:val="26"/>
        </w:rPr>
      </w:pPr>
      <w:r w:rsidRPr="003A2C00">
        <w:rPr>
          <w:szCs w:val="26"/>
        </w:rPr>
        <w:t>16</w:t>
      </w:r>
      <w:r w:rsidR="006F0F7B" w:rsidRPr="003A2C00">
        <w:rPr>
          <w:szCs w:val="26"/>
        </w:rPr>
        <w:t xml:space="preserve"> </w:t>
      </w:r>
      <w:r w:rsidRPr="003A2C00">
        <w:rPr>
          <w:szCs w:val="26"/>
        </w:rPr>
        <w:t xml:space="preserve"> мая</w:t>
      </w:r>
      <w:r w:rsidR="006F0F7B" w:rsidRPr="003A2C00">
        <w:rPr>
          <w:szCs w:val="26"/>
        </w:rPr>
        <w:t xml:space="preserve">  201</w:t>
      </w:r>
      <w:r w:rsidR="007C7C49" w:rsidRPr="003A2C00">
        <w:rPr>
          <w:szCs w:val="26"/>
        </w:rPr>
        <w:t>2</w:t>
      </w:r>
      <w:r w:rsidR="006F0F7B" w:rsidRPr="003A2C00">
        <w:rPr>
          <w:szCs w:val="26"/>
        </w:rPr>
        <w:t xml:space="preserve"> года                                          </w:t>
      </w:r>
      <w:r w:rsidRPr="003A2C00">
        <w:rPr>
          <w:szCs w:val="26"/>
        </w:rPr>
        <w:t xml:space="preserve">                       </w:t>
      </w:r>
      <w:r w:rsidRPr="003A2C00">
        <w:rPr>
          <w:szCs w:val="26"/>
        </w:rPr>
        <w:tab/>
      </w:r>
      <w:r w:rsidRPr="003A2C00">
        <w:rPr>
          <w:szCs w:val="26"/>
        </w:rPr>
        <w:tab/>
        <w:t>№ 395</w:t>
      </w:r>
    </w:p>
    <w:p w:rsidR="006F0F7B" w:rsidRPr="003A2C00" w:rsidRDefault="006F0F7B" w:rsidP="003A2C00">
      <w:pPr>
        <w:pStyle w:val="a5"/>
        <w:spacing w:line="276" w:lineRule="auto"/>
        <w:ind w:right="4675"/>
        <w:rPr>
          <w:rFonts w:ascii="Times New Roman" w:hAnsi="Times New Roman" w:cs="Times New Roman"/>
          <w:sz w:val="26"/>
          <w:szCs w:val="26"/>
        </w:rPr>
      </w:pPr>
    </w:p>
    <w:p w:rsidR="006A6CEF" w:rsidRPr="003A2C00" w:rsidRDefault="000E61D2" w:rsidP="0017496D">
      <w:pPr>
        <w:pStyle w:val="a3"/>
        <w:tabs>
          <w:tab w:val="clear" w:pos="4153"/>
          <w:tab w:val="center" w:pos="3969"/>
        </w:tabs>
        <w:spacing w:line="276" w:lineRule="auto"/>
        <w:ind w:right="4251"/>
        <w:jc w:val="both"/>
        <w:rPr>
          <w:szCs w:val="26"/>
        </w:rPr>
      </w:pPr>
      <w:r w:rsidRPr="003A2C00">
        <w:rPr>
          <w:szCs w:val="26"/>
        </w:rPr>
        <w:t xml:space="preserve">О </w:t>
      </w:r>
      <w:r w:rsidR="006A6CEF" w:rsidRPr="003A2C00">
        <w:rPr>
          <w:szCs w:val="26"/>
        </w:rPr>
        <w:t xml:space="preserve">теплоснабжении в </w:t>
      </w:r>
      <w:proofErr w:type="spellStart"/>
      <w:proofErr w:type="gramStart"/>
      <w:r w:rsidR="006A6CEF" w:rsidRPr="003A2C00">
        <w:rPr>
          <w:szCs w:val="26"/>
        </w:rPr>
        <w:t>Катав-Ивановском</w:t>
      </w:r>
      <w:proofErr w:type="spellEnd"/>
      <w:proofErr w:type="gramEnd"/>
      <w:r w:rsidR="006A6CEF" w:rsidRPr="003A2C00">
        <w:rPr>
          <w:szCs w:val="26"/>
        </w:rPr>
        <w:t xml:space="preserve"> муниципальном районе (состояние тепловых сетей,</w:t>
      </w:r>
      <w:r w:rsidR="0017496D">
        <w:rPr>
          <w:szCs w:val="26"/>
        </w:rPr>
        <w:t xml:space="preserve"> </w:t>
      </w:r>
      <w:proofErr w:type="spellStart"/>
      <w:r w:rsidR="006A6CEF" w:rsidRPr="003A2C00">
        <w:rPr>
          <w:szCs w:val="26"/>
        </w:rPr>
        <w:t>энергоэффективность</w:t>
      </w:r>
      <w:proofErr w:type="spellEnd"/>
      <w:r w:rsidR="006A6CEF" w:rsidRPr="003A2C00">
        <w:rPr>
          <w:szCs w:val="26"/>
        </w:rPr>
        <w:t xml:space="preserve"> газовых котельных, тарифы на </w:t>
      </w:r>
      <w:proofErr w:type="spellStart"/>
      <w:r w:rsidR="006A6CEF" w:rsidRPr="003A2C00">
        <w:rPr>
          <w:szCs w:val="26"/>
        </w:rPr>
        <w:t>теплоэнергию</w:t>
      </w:r>
      <w:proofErr w:type="spellEnd"/>
      <w:r w:rsidR="006A6CEF" w:rsidRPr="003A2C00">
        <w:rPr>
          <w:szCs w:val="26"/>
        </w:rPr>
        <w:t>, оснащение</w:t>
      </w:r>
      <w:r w:rsidR="0017496D">
        <w:rPr>
          <w:szCs w:val="26"/>
        </w:rPr>
        <w:t xml:space="preserve"> </w:t>
      </w:r>
      <w:proofErr w:type="spellStart"/>
      <w:r w:rsidR="006A6CEF" w:rsidRPr="003A2C00">
        <w:rPr>
          <w:szCs w:val="26"/>
        </w:rPr>
        <w:t>общедомовыми</w:t>
      </w:r>
      <w:proofErr w:type="spellEnd"/>
      <w:r w:rsidR="006A6CEF" w:rsidRPr="003A2C00">
        <w:rPr>
          <w:szCs w:val="26"/>
        </w:rPr>
        <w:t xml:space="preserve"> приборами учета энергоресурсов)  </w:t>
      </w:r>
    </w:p>
    <w:p w:rsidR="007C7C49" w:rsidRPr="003A2C00" w:rsidRDefault="007C7C49" w:rsidP="003A2C00">
      <w:pPr>
        <w:pStyle w:val="a5"/>
        <w:spacing w:line="276" w:lineRule="auto"/>
        <w:ind w:right="4675"/>
        <w:jc w:val="both"/>
        <w:rPr>
          <w:rFonts w:ascii="Times New Roman" w:hAnsi="Times New Roman" w:cs="Times New Roman"/>
          <w:sz w:val="26"/>
          <w:szCs w:val="26"/>
        </w:rPr>
      </w:pPr>
    </w:p>
    <w:p w:rsidR="007C7C49" w:rsidRPr="003A2C00" w:rsidRDefault="007C7C49" w:rsidP="003A2C00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C7C49" w:rsidRPr="003A2C00" w:rsidRDefault="007C7C49" w:rsidP="003A2C00">
      <w:pPr>
        <w:pStyle w:val="a5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C00">
        <w:rPr>
          <w:rFonts w:ascii="Times New Roman" w:hAnsi="Times New Roman" w:cs="Times New Roman"/>
          <w:sz w:val="26"/>
          <w:szCs w:val="26"/>
        </w:rPr>
        <w:t>Заслушав информацию</w:t>
      </w:r>
      <w:proofErr w:type="gramStart"/>
      <w:r w:rsidRPr="003A2C00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3A2C00">
        <w:rPr>
          <w:rFonts w:ascii="Times New Roman" w:hAnsi="Times New Roman" w:cs="Times New Roman"/>
          <w:sz w:val="26"/>
          <w:szCs w:val="26"/>
        </w:rPr>
        <w:t xml:space="preserve">ервого заместителя Главы Катав-Ивановского муниципального района </w:t>
      </w:r>
      <w:proofErr w:type="spellStart"/>
      <w:r w:rsidRPr="003A2C00"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  <w:r w:rsidRPr="003A2C00">
        <w:rPr>
          <w:rFonts w:ascii="Times New Roman" w:hAnsi="Times New Roman" w:cs="Times New Roman"/>
          <w:sz w:val="26"/>
          <w:szCs w:val="26"/>
        </w:rPr>
        <w:t xml:space="preserve"> В.Е., Собрание депутатов Катав-Ивановского муниципального района</w:t>
      </w:r>
    </w:p>
    <w:p w:rsidR="007C7C49" w:rsidRPr="003A2C00" w:rsidRDefault="007C7C49" w:rsidP="003A2C00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C49" w:rsidRPr="003A2C00" w:rsidRDefault="007C7C49" w:rsidP="003A2C00">
      <w:pPr>
        <w:pStyle w:val="a5"/>
        <w:spacing w:line="276" w:lineRule="auto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C00">
        <w:rPr>
          <w:rFonts w:ascii="Times New Roman" w:hAnsi="Times New Roman" w:cs="Times New Roman"/>
          <w:sz w:val="26"/>
          <w:szCs w:val="26"/>
        </w:rPr>
        <w:t>РЕШАЕТ:</w:t>
      </w:r>
    </w:p>
    <w:p w:rsidR="007C7C49" w:rsidRPr="003A2C00" w:rsidRDefault="007C7C49" w:rsidP="003A2C00">
      <w:pPr>
        <w:pStyle w:val="a5"/>
        <w:spacing w:line="276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7C7C49" w:rsidRPr="003A2C00" w:rsidRDefault="007C7C49" w:rsidP="003A2C00">
      <w:pPr>
        <w:pStyle w:val="a3"/>
        <w:numPr>
          <w:ilvl w:val="0"/>
          <w:numId w:val="2"/>
        </w:numPr>
        <w:tabs>
          <w:tab w:val="clear" w:pos="4153"/>
          <w:tab w:val="center" w:pos="3969"/>
        </w:tabs>
        <w:spacing w:line="276" w:lineRule="auto"/>
        <w:ind w:right="-2"/>
        <w:jc w:val="both"/>
        <w:rPr>
          <w:szCs w:val="26"/>
        </w:rPr>
      </w:pPr>
      <w:r w:rsidRPr="003A2C00">
        <w:rPr>
          <w:szCs w:val="26"/>
        </w:rPr>
        <w:t xml:space="preserve">Информацию о </w:t>
      </w:r>
      <w:r w:rsidR="005464DE" w:rsidRPr="003A2C00">
        <w:rPr>
          <w:szCs w:val="26"/>
        </w:rPr>
        <w:t>теплоснабжении</w:t>
      </w:r>
      <w:r w:rsidR="000E61D2" w:rsidRPr="003A2C00">
        <w:rPr>
          <w:szCs w:val="26"/>
        </w:rPr>
        <w:t xml:space="preserve"> </w:t>
      </w:r>
      <w:r w:rsidR="005464DE" w:rsidRPr="003A2C00">
        <w:rPr>
          <w:szCs w:val="26"/>
        </w:rPr>
        <w:t xml:space="preserve">в </w:t>
      </w:r>
      <w:proofErr w:type="spellStart"/>
      <w:proofErr w:type="gramStart"/>
      <w:r w:rsidR="005464DE" w:rsidRPr="003A2C00">
        <w:rPr>
          <w:szCs w:val="26"/>
        </w:rPr>
        <w:t>Катав-Ивановском</w:t>
      </w:r>
      <w:proofErr w:type="spellEnd"/>
      <w:proofErr w:type="gramEnd"/>
      <w:r w:rsidR="005464DE" w:rsidRPr="003A2C00">
        <w:rPr>
          <w:szCs w:val="26"/>
        </w:rPr>
        <w:t xml:space="preserve"> муниципальном районе (состояние тепловых сетей, </w:t>
      </w:r>
      <w:proofErr w:type="spellStart"/>
      <w:r w:rsidR="005464DE" w:rsidRPr="003A2C00">
        <w:rPr>
          <w:szCs w:val="26"/>
        </w:rPr>
        <w:t>энергоэффективность</w:t>
      </w:r>
      <w:proofErr w:type="spellEnd"/>
      <w:r w:rsidR="005464DE" w:rsidRPr="003A2C00">
        <w:rPr>
          <w:szCs w:val="26"/>
        </w:rPr>
        <w:t xml:space="preserve"> газовых котельных, тарифы на </w:t>
      </w:r>
      <w:proofErr w:type="spellStart"/>
      <w:r w:rsidR="005464DE" w:rsidRPr="003A2C00">
        <w:rPr>
          <w:szCs w:val="26"/>
        </w:rPr>
        <w:t>теплоэнергию</w:t>
      </w:r>
      <w:proofErr w:type="spellEnd"/>
      <w:r w:rsidR="005464DE" w:rsidRPr="003A2C00">
        <w:rPr>
          <w:szCs w:val="26"/>
        </w:rPr>
        <w:t xml:space="preserve">, оснащение </w:t>
      </w:r>
      <w:proofErr w:type="spellStart"/>
      <w:r w:rsidR="005464DE" w:rsidRPr="003A2C00">
        <w:rPr>
          <w:szCs w:val="26"/>
        </w:rPr>
        <w:t>общедомовыми</w:t>
      </w:r>
      <w:proofErr w:type="spellEnd"/>
      <w:r w:rsidR="005464DE" w:rsidRPr="003A2C00">
        <w:rPr>
          <w:szCs w:val="26"/>
        </w:rPr>
        <w:t xml:space="preserve"> приборами учета энергоресурсов) </w:t>
      </w:r>
      <w:r w:rsidRPr="003A2C00">
        <w:rPr>
          <w:szCs w:val="26"/>
        </w:rPr>
        <w:t>принять к сведению (прилагается).</w:t>
      </w:r>
    </w:p>
    <w:p w:rsidR="008F334C" w:rsidRPr="003A2C00" w:rsidRDefault="0039719A" w:rsidP="003A2C00">
      <w:pPr>
        <w:pStyle w:val="a3"/>
        <w:numPr>
          <w:ilvl w:val="0"/>
          <w:numId w:val="2"/>
        </w:numPr>
        <w:tabs>
          <w:tab w:val="clear" w:pos="4153"/>
          <w:tab w:val="center" w:pos="3969"/>
        </w:tabs>
        <w:spacing w:line="276" w:lineRule="auto"/>
        <w:ind w:right="-2"/>
        <w:jc w:val="both"/>
        <w:rPr>
          <w:szCs w:val="26"/>
        </w:rPr>
      </w:pPr>
      <w:r w:rsidRPr="003A2C00">
        <w:rPr>
          <w:szCs w:val="26"/>
        </w:rPr>
        <w:t>Рекомендовать</w:t>
      </w:r>
      <w:proofErr w:type="gramStart"/>
      <w:r w:rsidRPr="003A2C00">
        <w:rPr>
          <w:szCs w:val="26"/>
        </w:rPr>
        <w:t xml:space="preserve"> </w:t>
      </w:r>
      <w:r w:rsidR="000103EA" w:rsidRPr="003A2C00">
        <w:rPr>
          <w:szCs w:val="26"/>
        </w:rPr>
        <w:t>П</w:t>
      </w:r>
      <w:proofErr w:type="gramEnd"/>
      <w:r w:rsidR="008F334C" w:rsidRPr="003A2C00">
        <w:rPr>
          <w:szCs w:val="26"/>
        </w:rPr>
        <w:t xml:space="preserve">ервому заместителю Главы Катав-Ивановского муниципального района </w:t>
      </w:r>
      <w:proofErr w:type="spellStart"/>
      <w:r w:rsidR="008F334C" w:rsidRPr="003A2C00">
        <w:rPr>
          <w:szCs w:val="26"/>
        </w:rPr>
        <w:t>Овчинникову</w:t>
      </w:r>
      <w:proofErr w:type="spellEnd"/>
      <w:r w:rsidR="008F334C" w:rsidRPr="003A2C00">
        <w:rPr>
          <w:szCs w:val="26"/>
        </w:rPr>
        <w:t xml:space="preserve"> В.Е. и </w:t>
      </w:r>
      <w:r w:rsidR="000103EA" w:rsidRPr="003A2C00">
        <w:rPr>
          <w:szCs w:val="26"/>
        </w:rPr>
        <w:t>г</w:t>
      </w:r>
      <w:r w:rsidRPr="003A2C00">
        <w:rPr>
          <w:szCs w:val="26"/>
        </w:rPr>
        <w:t>енеральному директору ООО «</w:t>
      </w:r>
      <w:proofErr w:type="spellStart"/>
      <w:r w:rsidRPr="003A2C00">
        <w:rPr>
          <w:szCs w:val="26"/>
        </w:rPr>
        <w:t>Катав-Ивановскжилкомхоз</w:t>
      </w:r>
      <w:proofErr w:type="spellEnd"/>
      <w:r w:rsidRPr="003A2C00">
        <w:rPr>
          <w:szCs w:val="26"/>
        </w:rPr>
        <w:t xml:space="preserve">» </w:t>
      </w:r>
      <w:proofErr w:type="spellStart"/>
      <w:r w:rsidRPr="003A2C00">
        <w:rPr>
          <w:szCs w:val="26"/>
        </w:rPr>
        <w:t>Скоморохову</w:t>
      </w:r>
      <w:proofErr w:type="spellEnd"/>
      <w:r w:rsidRPr="003A2C00">
        <w:rPr>
          <w:szCs w:val="26"/>
        </w:rPr>
        <w:t xml:space="preserve"> А.Н. принять меры по подготовке и проведению работ по оснащению МКД </w:t>
      </w:r>
      <w:proofErr w:type="spellStart"/>
      <w:r w:rsidRPr="003A2C00">
        <w:rPr>
          <w:szCs w:val="26"/>
        </w:rPr>
        <w:t>общедомовыми</w:t>
      </w:r>
      <w:proofErr w:type="spellEnd"/>
      <w:r w:rsidRPr="003A2C00">
        <w:rPr>
          <w:szCs w:val="26"/>
        </w:rPr>
        <w:t xml:space="preserve"> приборами учета энергоресурсов.</w:t>
      </w:r>
    </w:p>
    <w:p w:rsidR="0039719A" w:rsidRPr="003A2C00" w:rsidRDefault="000103EA" w:rsidP="003A2C00">
      <w:pPr>
        <w:pStyle w:val="a3"/>
        <w:numPr>
          <w:ilvl w:val="0"/>
          <w:numId w:val="2"/>
        </w:numPr>
        <w:tabs>
          <w:tab w:val="clear" w:pos="4153"/>
          <w:tab w:val="center" w:pos="3969"/>
        </w:tabs>
        <w:spacing w:line="276" w:lineRule="auto"/>
        <w:ind w:right="-2"/>
        <w:jc w:val="both"/>
        <w:rPr>
          <w:szCs w:val="26"/>
        </w:rPr>
      </w:pPr>
      <w:r w:rsidRPr="003A2C00">
        <w:rPr>
          <w:szCs w:val="26"/>
        </w:rPr>
        <w:t>Генерал</w:t>
      </w:r>
      <w:r w:rsidR="00431235" w:rsidRPr="003A2C00">
        <w:rPr>
          <w:szCs w:val="26"/>
        </w:rPr>
        <w:t>ьному директор</w:t>
      </w:r>
      <w:proofErr w:type="gramStart"/>
      <w:r w:rsidR="00431235" w:rsidRPr="003A2C00">
        <w:rPr>
          <w:szCs w:val="26"/>
        </w:rPr>
        <w:t>у ООО</w:t>
      </w:r>
      <w:proofErr w:type="gramEnd"/>
      <w:r w:rsidR="00431235" w:rsidRPr="003A2C00">
        <w:rPr>
          <w:szCs w:val="26"/>
        </w:rPr>
        <w:t xml:space="preserve"> «</w:t>
      </w:r>
      <w:proofErr w:type="spellStart"/>
      <w:r w:rsidR="00431235" w:rsidRPr="003A2C00">
        <w:rPr>
          <w:szCs w:val="26"/>
        </w:rPr>
        <w:t>Катав-Ивановскжилкомхоз</w:t>
      </w:r>
      <w:proofErr w:type="spellEnd"/>
      <w:r w:rsidR="00431235" w:rsidRPr="003A2C00">
        <w:rPr>
          <w:szCs w:val="26"/>
        </w:rPr>
        <w:t xml:space="preserve">» </w:t>
      </w:r>
      <w:proofErr w:type="spellStart"/>
      <w:r w:rsidR="0039719A" w:rsidRPr="003A2C00">
        <w:rPr>
          <w:szCs w:val="26"/>
        </w:rPr>
        <w:t>Скоморохову</w:t>
      </w:r>
      <w:proofErr w:type="spellEnd"/>
      <w:r w:rsidR="0039719A" w:rsidRPr="003A2C00">
        <w:rPr>
          <w:szCs w:val="26"/>
        </w:rPr>
        <w:t xml:space="preserve"> А.Н. </w:t>
      </w:r>
      <w:r w:rsidR="00431235" w:rsidRPr="003A2C00">
        <w:rPr>
          <w:szCs w:val="26"/>
        </w:rPr>
        <w:t>проинформировать</w:t>
      </w:r>
      <w:r w:rsidR="0039719A" w:rsidRPr="003A2C00">
        <w:rPr>
          <w:szCs w:val="26"/>
        </w:rPr>
        <w:t xml:space="preserve"> Собрание депутатов Катав-Ивановского муниципального района </w:t>
      </w:r>
      <w:r w:rsidR="00431235" w:rsidRPr="003A2C00">
        <w:rPr>
          <w:szCs w:val="26"/>
        </w:rPr>
        <w:t xml:space="preserve">о проделанной работе </w:t>
      </w:r>
      <w:r w:rsidR="0039719A" w:rsidRPr="003A2C00">
        <w:rPr>
          <w:szCs w:val="26"/>
        </w:rPr>
        <w:t xml:space="preserve">на очередном заседании в июне 2012 года. </w:t>
      </w:r>
    </w:p>
    <w:p w:rsidR="006F0F7B" w:rsidRPr="003A2C00" w:rsidRDefault="006F0F7B" w:rsidP="003A2C00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F0F7B" w:rsidRPr="003A2C00" w:rsidRDefault="006F0F7B" w:rsidP="003A2C00">
      <w:pPr>
        <w:pStyle w:val="a5"/>
        <w:spacing w:line="276" w:lineRule="auto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6A2B" w:rsidRPr="003A2C00" w:rsidRDefault="00796A2B" w:rsidP="003A2C00">
      <w:pPr>
        <w:pStyle w:val="a5"/>
        <w:spacing w:line="276" w:lineRule="auto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F7B" w:rsidRPr="003A2C00" w:rsidRDefault="006F0F7B" w:rsidP="003A2C00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A2C00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6F0F7B" w:rsidRPr="003A2C00" w:rsidRDefault="006F0F7B" w:rsidP="003A2C00">
      <w:pPr>
        <w:spacing w:line="276" w:lineRule="auto"/>
        <w:rPr>
          <w:sz w:val="26"/>
          <w:szCs w:val="26"/>
        </w:rPr>
      </w:pPr>
      <w:r w:rsidRPr="003A2C00">
        <w:rPr>
          <w:sz w:val="26"/>
          <w:szCs w:val="26"/>
        </w:rPr>
        <w:t>Катав-Ивановского муниципального района</w:t>
      </w:r>
      <w:r w:rsidRPr="003A2C00">
        <w:rPr>
          <w:sz w:val="26"/>
          <w:szCs w:val="26"/>
        </w:rPr>
        <w:tab/>
      </w:r>
      <w:r w:rsidRPr="003A2C00">
        <w:rPr>
          <w:sz w:val="26"/>
          <w:szCs w:val="26"/>
        </w:rPr>
        <w:tab/>
        <w:t xml:space="preserve">         </w:t>
      </w:r>
      <w:r w:rsidRPr="003A2C00">
        <w:rPr>
          <w:sz w:val="26"/>
          <w:szCs w:val="26"/>
        </w:rPr>
        <w:tab/>
        <w:t xml:space="preserve">               Е.В.Калиничев</w:t>
      </w:r>
    </w:p>
    <w:p w:rsidR="006F0F7B" w:rsidRPr="003A2C00" w:rsidRDefault="006F0F7B" w:rsidP="003A2C00">
      <w:pPr>
        <w:spacing w:line="276" w:lineRule="auto"/>
        <w:rPr>
          <w:sz w:val="26"/>
          <w:szCs w:val="26"/>
        </w:rPr>
      </w:pPr>
    </w:p>
    <w:p w:rsidR="006A6CEF" w:rsidRDefault="006A6CEF" w:rsidP="00B7169B">
      <w:pPr>
        <w:jc w:val="center"/>
        <w:rPr>
          <w:b/>
          <w:sz w:val="28"/>
          <w:szCs w:val="28"/>
        </w:rPr>
        <w:sectPr w:rsidR="006A6CEF" w:rsidSect="006A6CEF"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p w:rsidR="006A6CEF" w:rsidRPr="00185246" w:rsidRDefault="006A6CEF" w:rsidP="006A6CEF">
      <w:pPr>
        <w:pStyle w:val="a3"/>
        <w:tabs>
          <w:tab w:val="center" w:pos="3969"/>
        </w:tabs>
        <w:jc w:val="center"/>
        <w:rPr>
          <w:sz w:val="24"/>
          <w:szCs w:val="24"/>
        </w:rPr>
      </w:pPr>
      <w:r w:rsidRPr="00185246">
        <w:rPr>
          <w:sz w:val="24"/>
          <w:szCs w:val="24"/>
        </w:rPr>
        <w:lastRenderedPageBreak/>
        <w:t>Информация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jc w:val="center"/>
        <w:rPr>
          <w:sz w:val="24"/>
          <w:szCs w:val="24"/>
        </w:rPr>
      </w:pPr>
      <w:r w:rsidRPr="00185246">
        <w:rPr>
          <w:sz w:val="24"/>
          <w:szCs w:val="24"/>
        </w:rPr>
        <w:t xml:space="preserve">о теплоснабжении в </w:t>
      </w:r>
      <w:proofErr w:type="spellStart"/>
      <w:proofErr w:type="gramStart"/>
      <w:r w:rsidRPr="00185246">
        <w:rPr>
          <w:sz w:val="24"/>
          <w:szCs w:val="24"/>
        </w:rPr>
        <w:t>Катав-Ивановском</w:t>
      </w:r>
      <w:proofErr w:type="spellEnd"/>
      <w:proofErr w:type="gramEnd"/>
      <w:r w:rsidRPr="00185246">
        <w:rPr>
          <w:sz w:val="24"/>
          <w:szCs w:val="24"/>
        </w:rPr>
        <w:t xml:space="preserve"> муниципальном районе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jc w:val="center"/>
        <w:rPr>
          <w:sz w:val="24"/>
          <w:szCs w:val="24"/>
        </w:rPr>
      </w:pPr>
      <w:r w:rsidRPr="00185246">
        <w:rPr>
          <w:sz w:val="24"/>
          <w:szCs w:val="24"/>
        </w:rPr>
        <w:t xml:space="preserve">(состояние тепловых сетей, </w:t>
      </w:r>
      <w:proofErr w:type="spellStart"/>
      <w:r w:rsidRPr="00185246">
        <w:rPr>
          <w:sz w:val="24"/>
          <w:szCs w:val="24"/>
        </w:rPr>
        <w:t>энергоэффективность</w:t>
      </w:r>
      <w:proofErr w:type="spellEnd"/>
      <w:r w:rsidRPr="00185246">
        <w:rPr>
          <w:sz w:val="24"/>
          <w:szCs w:val="24"/>
        </w:rPr>
        <w:t xml:space="preserve"> газовых котельных, тарифы на </w:t>
      </w:r>
      <w:proofErr w:type="spellStart"/>
      <w:r w:rsidRPr="00185246">
        <w:rPr>
          <w:sz w:val="24"/>
          <w:szCs w:val="24"/>
        </w:rPr>
        <w:t>теплоэнергию</w:t>
      </w:r>
      <w:proofErr w:type="spellEnd"/>
      <w:r w:rsidRPr="00185246">
        <w:rPr>
          <w:sz w:val="24"/>
          <w:szCs w:val="24"/>
        </w:rPr>
        <w:t xml:space="preserve">, оснащение </w:t>
      </w:r>
      <w:proofErr w:type="spellStart"/>
      <w:r w:rsidRPr="00185246">
        <w:rPr>
          <w:sz w:val="24"/>
          <w:szCs w:val="24"/>
        </w:rPr>
        <w:t>общедомовыми</w:t>
      </w:r>
      <w:proofErr w:type="spellEnd"/>
      <w:r w:rsidRPr="00185246">
        <w:rPr>
          <w:sz w:val="24"/>
          <w:szCs w:val="24"/>
        </w:rPr>
        <w:t xml:space="preserve"> приборами учета энергоресурсов)  </w:t>
      </w:r>
    </w:p>
    <w:p w:rsidR="006A6CEF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</w:p>
    <w:p w:rsidR="006A6CEF" w:rsidRPr="00185246" w:rsidRDefault="006A6CEF" w:rsidP="006A6CEF">
      <w:pPr>
        <w:shd w:val="clear" w:color="auto" w:fill="FFFFFF"/>
        <w:tabs>
          <w:tab w:val="left" w:pos="9639"/>
        </w:tabs>
        <w:spacing w:before="6" w:line="336" w:lineRule="exact"/>
        <w:ind w:right="-93"/>
        <w:jc w:val="center"/>
        <w:rPr>
          <w:b/>
          <w:bCs/>
        </w:rPr>
      </w:pPr>
      <w:r w:rsidRPr="00185246">
        <w:rPr>
          <w:b/>
          <w:bCs/>
          <w:color w:val="000000"/>
        </w:rPr>
        <w:t>1. Состояние тепловых сетей.</w:t>
      </w:r>
    </w:p>
    <w:p w:rsidR="006A6CEF" w:rsidRPr="00185246" w:rsidRDefault="006A6CEF" w:rsidP="006A6CEF">
      <w:pPr>
        <w:shd w:val="clear" w:color="auto" w:fill="FFFFFF"/>
        <w:tabs>
          <w:tab w:val="left" w:pos="142"/>
        </w:tabs>
        <w:spacing w:line="336" w:lineRule="exact"/>
        <w:rPr>
          <w:bCs/>
        </w:rPr>
      </w:pPr>
      <w:r w:rsidRPr="00185246">
        <w:rPr>
          <w:bCs/>
          <w:color w:val="000000"/>
          <w:spacing w:val="-7"/>
        </w:rPr>
        <w:t>В эксплуатации МУП «</w:t>
      </w:r>
      <w:proofErr w:type="spellStart"/>
      <w:r w:rsidRPr="00185246">
        <w:rPr>
          <w:bCs/>
          <w:color w:val="000000"/>
          <w:spacing w:val="-7"/>
        </w:rPr>
        <w:t>ТеплоЭнерго</w:t>
      </w:r>
      <w:proofErr w:type="spellEnd"/>
      <w:r w:rsidRPr="00185246">
        <w:rPr>
          <w:bCs/>
          <w:color w:val="000000"/>
          <w:spacing w:val="-7"/>
        </w:rPr>
        <w:t xml:space="preserve">» находится </w:t>
      </w:r>
      <w:smartTag w:uri="urn:schemas-microsoft-com:office:smarttags" w:element="metricconverter">
        <w:smartTagPr>
          <w:attr w:name="ProductID" w:val="19410 м"/>
        </w:smartTagPr>
        <w:r w:rsidRPr="00185246">
          <w:rPr>
            <w:bCs/>
            <w:color w:val="000000"/>
            <w:spacing w:val="-7"/>
          </w:rPr>
          <w:t>19410 м</w:t>
        </w:r>
      </w:smartTag>
      <w:r w:rsidRPr="00185246">
        <w:rPr>
          <w:bCs/>
          <w:color w:val="000000"/>
          <w:spacing w:val="-7"/>
        </w:rPr>
        <w:t>. тепловых сетей</w:t>
      </w:r>
      <w:r>
        <w:rPr>
          <w:bCs/>
          <w:color w:val="000000"/>
          <w:spacing w:val="-7"/>
        </w:rPr>
        <w:t xml:space="preserve"> </w:t>
      </w:r>
      <w:r w:rsidRPr="00185246">
        <w:rPr>
          <w:bCs/>
          <w:color w:val="000000"/>
        </w:rPr>
        <w:t>(в двухтрубном исполнении).</w:t>
      </w:r>
    </w:p>
    <w:p w:rsidR="006A6CEF" w:rsidRPr="00185246" w:rsidRDefault="006A6CEF" w:rsidP="006A6CEF">
      <w:pPr>
        <w:shd w:val="clear" w:color="auto" w:fill="FFFFFF"/>
        <w:tabs>
          <w:tab w:val="left" w:pos="142"/>
        </w:tabs>
        <w:spacing w:line="336" w:lineRule="exact"/>
        <w:ind w:left="1050" w:hanging="1050"/>
        <w:rPr>
          <w:bCs/>
        </w:rPr>
      </w:pPr>
      <w:r w:rsidRPr="00185246">
        <w:rPr>
          <w:bCs/>
          <w:color w:val="000000"/>
        </w:rPr>
        <w:t xml:space="preserve">Общий износ сетей составляет 71% в т.ч. </w:t>
      </w:r>
      <w:smartTag w:uri="urn:schemas-microsoft-com:office:smarttags" w:element="metricconverter">
        <w:smartTagPr>
          <w:attr w:name="ProductID" w:val="2,5 км"/>
        </w:smartTagPr>
        <w:r w:rsidRPr="00185246">
          <w:rPr>
            <w:bCs/>
            <w:color w:val="000000"/>
          </w:rPr>
          <w:t>2,5 км</w:t>
        </w:r>
      </w:smartTag>
      <w:proofErr w:type="gramStart"/>
      <w:r w:rsidRPr="00185246">
        <w:rPr>
          <w:bCs/>
          <w:color w:val="000000"/>
        </w:rPr>
        <w:t>.</w:t>
      </w:r>
      <w:proofErr w:type="gramEnd"/>
      <w:r w:rsidRPr="00185246">
        <w:rPr>
          <w:bCs/>
          <w:color w:val="000000"/>
        </w:rPr>
        <w:t xml:space="preserve"> - </w:t>
      </w:r>
      <w:proofErr w:type="gramStart"/>
      <w:r w:rsidRPr="00185246">
        <w:rPr>
          <w:bCs/>
          <w:color w:val="000000"/>
        </w:rPr>
        <w:t>н</w:t>
      </w:r>
      <w:proofErr w:type="gramEnd"/>
      <w:r w:rsidRPr="00185246">
        <w:rPr>
          <w:bCs/>
          <w:color w:val="000000"/>
        </w:rPr>
        <w:t>аходятся в аварийном состоянии.</w:t>
      </w:r>
    </w:p>
    <w:p w:rsidR="006A6CEF" w:rsidRPr="00185246" w:rsidRDefault="006A6CEF" w:rsidP="006A6CEF">
      <w:pPr>
        <w:shd w:val="clear" w:color="auto" w:fill="FFFFFF"/>
        <w:tabs>
          <w:tab w:val="left" w:pos="142"/>
        </w:tabs>
        <w:spacing w:line="336" w:lineRule="exact"/>
        <w:ind w:left="1044" w:hanging="1044"/>
        <w:rPr>
          <w:bCs/>
          <w:color w:val="000000"/>
          <w:spacing w:val="-8"/>
        </w:rPr>
      </w:pPr>
      <w:r w:rsidRPr="00185246">
        <w:rPr>
          <w:bCs/>
          <w:color w:val="000000"/>
          <w:spacing w:val="-8"/>
        </w:rPr>
        <w:t>Необходим срочный ремонт по следующим тепловым сетям, (</w:t>
      </w:r>
      <w:proofErr w:type="gramStart"/>
      <w:r w:rsidRPr="00185246">
        <w:rPr>
          <w:bCs/>
          <w:color w:val="000000"/>
          <w:spacing w:val="-8"/>
        </w:rPr>
        <w:t>см</w:t>
      </w:r>
      <w:proofErr w:type="gramEnd"/>
      <w:r w:rsidRPr="00185246">
        <w:rPr>
          <w:bCs/>
          <w:color w:val="000000"/>
          <w:spacing w:val="-8"/>
        </w:rPr>
        <w:t>. таблицу)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3117"/>
        <w:gridCol w:w="855"/>
        <w:gridCol w:w="1134"/>
        <w:gridCol w:w="6"/>
        <w:gridCol w:w="1249"/>
        <w:gridCol w:w="1433"/>
        <w:gridCol w:w="7"/>
        <w:gridCol w:w="2687"/>
      </w:tblGrid>
      <w:tr w:rsidR="006A6CEF" w:rsidRPr="00185246" w:rsidTr="003B162B">
        <w:trPr>
          <w:trHeight w:val="8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shd w:val="clear" w:color="auto" w:fill="FFFFFF"/>
              <w:tabs>
                <w:tab w:val="left" w:pos="0"/>
              </w:tabs>
              <w:spacing w:before="12"/>
              <w:ind w:left="24" w:hanging="24"/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№</w:t>
            </w:r>
          </w:p>
          <w:p w:rsidR="006A6CEF" w:rsidRPr="00C262ED" w:rsidRDefault="006A6CEF" w:rsidP="003B162B">
            <w:pPr>
              <w:shd w:val="clear" w:color="auto" w:fill="FFFFFF"/>
              <w:tabs>
                <w:tab w:val="left" w:pos="0"/>
              </w:tabs>
              <w:spacing w:before="12"/>
              <w:ind w:left="24" w:hanging="24"/>
              <w:jc w:val="center"/>
              <w:rPr>
                <w:bCs/>
                <w:color w:val="000000"/>
                <w:spacing w:val="-8"/>
              </w:rPr>
            </w:pPr>
            <w:proofErr w:type="spellStart"/>
            <w:proofErr w:type="gramStart"/>
            <w:r w:rsidRPr="00C262ED">
              <w:rPr>
                <w:bCs/>
                <w:color w:val="000000"/>
                <w:spacing w:val="-8"/>
              </w:rPr>
              <w:t>п</w:t>
            </w:r>
            <w:proofErr w:type="spellEnd"/>
            <w:proofErr w:type="gramEnd"/>
            <w:r w:rsidRPr="00C262ED">
              <w:rPr>
                <w:bCs/>
                <w:color w:val="000000"/>
                <w:spacing w:val="-8"/>
              </w:rPr>
              <w:t>/</w:t>
            </w:r>
            <w:proofErr w:type="spellStart"/>
            <w:r w:rsidRPr="00C262ED">
              <w:rPr>
                <w:bCs/>
                <w:color w:val="000000"/>
                <w:spacing w:val="-8"/>
              </w:rPr>
              <w:t>п</w:t>
            </w:r>
            <w:proofErr w:type="spellEnd"/>
          </w:p>
          <w:p w:rsidR="006A6CEF" w:rsidRPr="00C262ED" w:rsidRDefault="006A6CEF" w:rsidP="003B162B">
            <w:pPr>
              <w:shd w:val="clear" w:color="auto" w:fill="FFFFFF"/>
              <w:spacing w:before="12"/>
              <w:jc w:val="center"/>
              <w:rPr>
                <w:bCs/>
                <w:color w:val="000000"/>
                <w:spacing w:val="-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Наименование объекта и</w:t>
            </w:r>
          </w:p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мероприятий</w:t>
            </w:r>
          </w:p>
          <w:p w:rsidR="006A6CEF" w:rsidRPr="00C262ED" w:rsidRDefault="006A6CEF" w:rsidP="003B162B">
            <w:pPr>
              <w:shd w:val="clear" w:color="auto" w:fill="FFFFFF"/>
              <w:spacing w:before="12"/>
              <w:jc w:val="center"/>
              <w:rPr>
                <w:bCs/>
                <w:color w:val="000000"/>
                <w:spacing w:val="-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Ед.</w:t>
            </w:r>
          </w:p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proofErr w:type="spellStart"/>
            <w:r w:rsidRPr="00C262ED">
              <w:rPr>
                <w:bCs/>
                <w:color w:val="000000"/>
                <w:spacing w:val="-8"/>
              </w:rPr>
              <w:t>изм</w:t>
            </w:r>
            <w:proofErr w:type="spellEnd"/>
            <w:r w:rsidRPr="00C262ED">
              <w:rPr>
                <w:bCs/>
                <w:color w:val="000000"/>
                <w:spacing w:val="-8"/>
              </w:rPr>
              <w:t>.</w:t>
            </w:r>
          </w:p>
          <w:p w:rsidR="006A6CEF" w:rsidRPr="00C262ED" w:rsidRDefault="006A6CEF" w:rsidP="003B162B">
            <w:pPr>
              <w:shd w:val="clear" w:color="auto" w:fill="FFFFFF"/>
              <w:spacing w:before="12"/>
              <w:jc w:val="center"/>
              <w:rPr>
                <w:bCs/>
                <w:color w:val="000000"/>
                <w:spacing w:val="-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Кол-во</w:t>
            </w:r>
          </w:p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shd w:val="clear" w:color="auto" w:fill="FFFFFF"/>
              <w:spacing w:before="12"/>
              <w:jc w:val="center"/>
              <w:rPr>
                <w:bCs/>
                <w:color w:val="000000"/>
                <w:spacing w:val="-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Затраты,</w:t>
            </w:r>
          </w:p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тыс. руб.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Наличие</w:t>
            </w:r>
          </w:p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смет и</w:t>
            </w:r>
          </w:p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экспертизы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jc w:val="center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Обоснование</w:t>
            </w:r>
          </w:p>
        </w:tc>
      </w:tr>
      <w:tr w:rsidR="006A6CEF" w:rsidRPr="00185246" w:rsidTr="003B162B">
        <w:trPr>
          <w:trHeight w:val="33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shd w:val="clear" w:color="auto" w:fill="FFFFFF"/>
              <w:spacing w:before="12"/>
              <w:ind w:left="6394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shd w:val="clear" w:color="auto" w:fill="FFFFFF"/>
              <w:spacing w:before="12"/>
              <w:ind w:left="6394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shd w:val="clear" w:color="auto" w:fill="FFFFFF"/>
              <w:spacing w:before="12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   </w:t>
            </w:r>
          </w:p>
          <w:p w:rsidR="006A6CEF" w:rsidRPr="00C262ED" w:rsidRDefault="006A6CEF" w:rsidP="003B162B">
            <w:pPr>
              <w:shd w:val="clear" w:color="auto" w:fill="FFFFFF"/>
              <w:spacing w:before="12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shd w:val="clear" w:color="auto" w:fill="FFFFFF"/>
              <w:spacing w:before="12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shd w:val="clear" w:color="auto" w:fill="FFFFFF"/>
              <w:spacing w:before="12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shd w:val="clear" w:color="auto" w:fill="FFFFFF"/>
              <w:spacing w:before="12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  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shd w:val="clear" w:color="auto" w:fill="FFFFFF"/>
              <w:spacing w:before="12"/>
              <w:jc w:val="both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Тепловые сети от котельной «Центральная» до ТК 15,              ул. Ст. Разина в надземном исполнении, </w:t>
            </w:r>
            <w:proofErr w:type="spellStart"/>
            <w:r w:rsidRPr="00C262ED">
              <w:rPr>
                <w:rFonts w:ascii="Monotype Corsiva" w:hAnsi="Monotype Corsiva" w:cs="Monotype Corsiva"/>
                <w:bCs/>
                <w:color w:val="000000"/>
                <w:spacing w:val="-8"/>
              </w:rPr>
              <w:t>ф</w:t>
            </w:r>
            <w:proofErr w:type="spellEnd"/>
            <w:r w:rsidRPr="00C262ED">
              <w:rPr>
                <w:rFonts w:ascii="Monotype Corsiva" w:hAnsi="Monotype Corsiva" w:cs="Monotype Corsiva"/>
                <w:bCs/>
                <w:color w:val="000000"/>
                <w:spacing w:val="-8"/>
              </w:rPr>
              <w:t xml:space="preserve"> </w:t>
            </w:r>
            <w:r w:rsidRPr="00C262ED">
              <w:rPr>
                <w:bCs/>
                <w:color w:val="000000"/>
                <w:spacing w:val="-8"/>
              </w:rPr>
              <w:t xml:space="preserve"> </w:t>
            </w:r>
            <w:smartTag w:uri="urn:schemas-microsoft-com:office:smarttags" w:element="metricconverter">
              <w:smartTagPr>
                <w:attr w:name="ProductID" w:val="530 мм"/>
              </w:smartTagPr>
              <w:r w:rsidRPr="00C262ED">
                <w:rPr>
                  <w:bCs/>
                  <w:color w:val="000000"/>
                  <w:spacing w:val="-8"/>
                </w:rPr>
                <w:t>530 мм</w:t>
              </w:r>
            </w:smartTag>
            <w:r w:rsidRPr="00C262ED">
              <w:rPr>
                <w:bCs/>
                <w:color w:val="000000"/>
                <w:spacing w:val="-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596 м"/>
              </w:smartTagPr>
              <w:r w:rsidRPr="00C262ED">
                <w:rPr>
                  <w:bCs/>
                  <w:color w:val="000000"/>
                  <w:spacing w:val="-8"/>
                </w:rPr>
                <w:t>1596 м</w:t>
              </w:r>
            </w:smartTag>
            <w:r w:rsidRPr="00C262ED">
              <w:rPr>
                <w:bCs/>
                <w:color w:val="000000"/>
                <w:spacing w:val="-8"/>
              </w:rPr>
              <w:t xml:space="preserve"> (</w:t>
            </w:r>
            <w:proofErr w:type="spellStart"/>
            <w:r w:rsidRPr="00C262ED">
              <w:rPr>
                <w:bCs/>
                <w:color w:val="000000"/>
                <w:spacing w:val="-8"/>
              </w:rPr>
              <w:t>подз</w:t>
            </w:r>
            <w:proofErr w:type="spellEnd"/>
            <w:r w:rsidRPr="00C262ED">
              <w:rPr>
                <w:bCs/>
                <w:color w:val="000000"/>
                <w:spacing w:val="-8"/>
              </w:rPr>
              <w:t xml:space="preserve">. </w:t>
            </w:r>
            <w:smartTag w:uri="urn:schemas-microsoft-com:office:smarttags" w:element="metricconverter">
              <w:smartTagPr>
                <w:attr w:name="ProductID" w:val="83 м"/>
              </w:smartTagPr>
              <w:r w:rsidRPr="00C262ED">
                <w:rPr>
                  <w:bCs/>
                  <w:color w:val="000000"/>
                  <w:spacing w:val="-8"/>
                </w:rPr>
                <w:t>83 м</w:t>
              </w:r>
            </w:smartTag>
            <w:r w:rsidRPr="00C262ED">
              <w:rPr>
                <w:bCs/>
                <w:color w:val="000000"/>
                <w:spacing w:val="-8"/>
              </w:rPr>
              <w:t>)</w:t>
            </w:r>
          </w:p>
          <w:p w:rsidR="006A6CEF" w:rsidRPr="00C262ED" w:rsidRDefault="006A6CEF" w:rsidP="003B162B"/>
          <w:p w:rsidR="006A6CEF" w:rsidRPr="00C262ED" w:rsidRDefault="006A6CEF" w:rsidP="003B162B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shd w:val="clear" w:color="auto" w:fill="FFFFFF"/>
              <w:spacing w:before="12"/>
              <w:ind w:left="5914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rPr>
                <w:bCs/>
              </w:rPr>
            </w:pPr>
            <w:r w:rsidRPr="00C262ED">
              <w:t xml:space="preserve">    </w:t>
            </w:r>
            <w:r w:rsidRPr="00C262ED">
              <w:rPr>
                <w:bCs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shd w:val="clear" w:color="auto" w:fill="FFFFFF"/>
              <w:spacing w:before="12"/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shd w:val="clear" w:color="auto" w:fill="FFFFFF"/>
              <w:spacing w:before="12"/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      1679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</w:p>
          <w:p w:rsidR="006A6CEF" w:rsidRPr="00C262ED" w:rsidRDefault="006A6CEF" w:rsidP="003B162B">
            <w:pPr>
              <w:rPr>
                <w:bCs/>
              </w:rPr>
            </w:pPr>
            <w:r w:rsidRPr="00C262ED">
              <w:rPr>
                <w:bCs/>
              </w:rPr>
              <w:t xml:space="preserve"> 17152,3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  Смета </w:t>
            </w:r>
            <w:proofErr w:type="gramStart"/>
            <w:r w:rsidRPr="00C262ED">
              <w:rPr>
                <w:bCs/>
                <w:color w:val="000000"/>
                <w:spacing w:val="-8"/>
              </w:rPr>
              <w:t>на</w:t>
            </w:r>
            <w:proofErr w:type="gramEnd"/>
          </w:p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экспертизе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>Эксплуатируется с 1988г., значительная коррозия трубопроводов, многочисленные бандажи, обветшавшая теплоизоляция.</w:t>
            </w:r>
          </w:p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Капитальный ремонт обеспечит надёжную работу теплосетей, снижение аварийности и потерь </w:t>
            </w:r>
            <w:proofErr w:type="spellStart"/>
            <w:r w:rsidRPr="00C262ED">
              <w:rPr>
                <w:bCs/>
                <w:color w:val="000000"/>
                <w:spacing w:val="-8"/>
              </w:rPr>
              <w:t>теплоэнергии</w:t>
            </w:r>
            <w:proofErr w:type="spellEnd"/>
            <w:r w:rsidRPr="00C262ED">
              <w:rPr>
                <w:bCs/>
                <w:color w:val="000000"/>
                <w:spacing w:val="-8"/>
              </w:rPr>
              <w:t xml:space="preserve"> (износ 80%) </w:t>
            </w:r>
          </w:p>
        </w:tc>
      </w:tr>
      <w:tr w:rsidR="006A6CEF" w:rsidRPr="00185246" w:rsidTr="005464DE">
        <w:trPr>
          <w:trHeight w:val="3256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2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Тепловые сети на участке пер. Свободы от ТК 15 до ТК 21 в подземном исполнении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26 мм"/>
              </w:smartTagPr>
              <w:r w:rsidRPr="00C262ED">
                <w:rPr>
                  <w:sz w:val="24"/>
                  <w:szCs w:val="24"/>
                </w:rPr>
                <w:t>426 мм</w:t>
              </w:r>
            </w:smartTag>
            <w:r w:rsidRPr="00C262ED">
              <w:rPr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90 м"/>
              </w:smartTagPr>
              <w:r w:rsidRPr="00C262ED">
                <w:rPr>
                  <w:sz w:val="24"/>
                  <w:szCs w:val="24"/>
                </w:rPr>
                <w:t>590 м</w:t>
              </w:r>
            </w:smartTag>
            <w:r w:rsidRPr="00C262ED">
              <w:rPr>
                <w:sz w:val="24"/>
                <w:szCs w:val="24"/>
              </w:rPr>
              <w:t>.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590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3722,6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9"/>
              <w:rPr>
                <w:sz w:val="24"/>
                <w:szCs w:val="24"/>
              </w:rPr>
            </w:pPr>
            <w:proofErr w:type="spellStart"/>
            <w:proofErr w:type="gramStart"/>
            <w:r w:rsidRPr="00C262ED">
              <w:rPr>
                <w:sz w:val="24"/>
                <w:szCs w:val="24"/>
              </w:rPr>
              <w:t>Эксперти-за</w:t>
            </w:r>
            <w:proofErr w:type="spellEnd"/>
            <w:proofErr w:type="gramEnd"/>
            <w:r w:rsidRPr="00C262ED">
              <w:rPr>
                <w:sz w:val="24"/>
                <w:szCs w:val="24"/>
              </w:rPr>
              <w:t xml:space="preserve"> № 12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9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Март 2010г.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t xml:space="preserve">Эксплуатируется с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C262ED">
                <w:t>1978 г</w:t>
              </w:r>
            </w:smartTag>
            <w:r w:rsidRPr="00C262ED">
              <w:t>.,</w:t>
            </w:r>
            <w:r w:rsidRPr="00C262ED">
              <w:rPr>
                <w:bCs/>
                <w:color w:val="000000"/>
                <w:spacing w:val="-8"/>
              </w:rPr>
              <w:t xml:space="preserve"> значительная коррозия трубопроводов, многочисленные бандажи, обветшавшая теплоизоляция.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 xml:space="preserve">Капитальный ремонт обеспечит надёжную работу теплосетей, снижение аварийности и потерь </w:t>
            </w:r>
            <w:proofErr w:type="spellStart"/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>теплоэнергии</w:t>
            </w:r>
            <w:proofErr w:type="spellEnd"/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 xml:space="preserve"> (износ 80%)</w:t>
            </w:r>
          </w:p>
        </w:tc>
      </w:tr>
      <w:tr w:rsidR="006A6CEF" w:rsidRPr="00185246" w:rsidTr="003B162B">
        <w:trPr>
          <w:trHeight w:val="1696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Тепловые сети ул. Ст. Разина, 20 до ТК 77 (</w:t>
            </w:r>
            <w:proofErr w:type="spellStart"/>
            <w:r w:rsidRPr="00C262ED">
              <w:rPr>
                <w:sz w:val="24"/>
                <w:szCs w:val="24"/>
              </w:rPr>
              <w:t>зем</w:t>
            </w:r>
            <w:proofErr w:type="spellEnd"/>
            <w:r w:rsidRPr="00C262ED">
              <w:rPr>
                <w:sz w:val="24"/>
                <w:szCs w:val="24"/>
              </w:rPr>
              <w:t xml:space="preserve">.)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26 мм"/>
              </w:smartTagPr>
              <w:r w:rsidRPr="00C262ED">
                <w:rPr>
                  <w:sz w:val="24"/>
                  <w:szCs w:val="24"/>
                </w:rPr>
                <w:t>426 мм</w:t>
              </w:r>
            </w:smartTag>
            <w:r w:rsidRPr="00C262ED">
              <w:rPr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8 м"/>
              </w:smartTagPr>
              <w:r w:rsidRPr="00C262ED">
                <w:rPr>
                  <w:sz w:val="24"/>
                  <w:szCs w:val="24"/>
                </w:rPr>
                <w:t>38 м</w:t>
              </w:r>
            </w:smartTag>
            <w:r w:rsidRPr="00C262ED">
              <w:rPr>
                <w:sz w:val="24"/>
                <w:szCs w:val="24"/>
              </w:rPr>
              <w:t>.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38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296,7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9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Смета </w:t>
            </w:r>
            <w:proofErr w:type="gramStart"/>
            <w:r w:rsidRPr="00C262ED">
              <w:rPr>
                <w:bCs/>
                <w:color w:val="000000"/>
                <w:spacing w:val="-8"/>
              </w:rPr>
              <w:t>на</w:t>
            </w:r>
            <w:proofErr w:type="gramEnd"/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9"/>
              <w:rPr>
                <w:sz w:val="24"/>
                <w:szCs w:val="24"/>
              </w:rPr>
            </w:pPr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>экспертизе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Обеспечение надёжности работы теплосетей, снижение аварийности и потерь </w:t>
            </w:r>
            <w:proofErr w:type="spellStart"/>
            <w:r w:rsidRPr="00C262ED">
              <w:rPr>
                <w:sz w:val="24"/>
                <w:szCs w:val="24"/>
              </w:rPr>
              <w:t>теплоэнергии</w:t>
            </w:r>
            <w:proofErr w:type="spellEnd"/>
            <w:r w:rsidRPr="00C262ED">
              <w:rPr>
                <w:sz w:val="24"/>
                <w:szCs w:val="24"/>
              </w:rPr>
              <w:t xml:space="preserve"> (износ 75%)</w:t>
            </w:r>
          </w:p>
        </w:tc>
      </w:tr>
      <w:tr w:rsidR="006A6CEF" w:rsidRPr="00185246" w:rsidTr="003B162B">
        <w:trPr>
          <w:trHeight w:val="1695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4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Тепловые сети от ТК 132 до дома №10 по ул. Дм. Тараканова,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C262ED">
              <w:rPr>
                <w:sz w:val="24"/>
                <w:szCs w:val="24"/>
              </w:rPr>
              <w:t>159 мм-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C262ED">
                <w:rPr>
                  <w:sz w:val="24"/>
                  <w:szCs w:val="24"/>
                </w:rPr>
                <w:t>70 м</w:t>
              </w:r>
            </w:smartTag>
            <w:r w:rsidRPr="00C262ED">
              <w:rPr>
                <w:sz w:val="24"/>
                <w:szCs w:val="24"/>
              </w:rPr>
              <w:t xml:space="preserve">.,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14 мм"/>
              </w:smartTagPr>
              <w:r w:rsidRPr="00C262ED">
                <w:rPr>
                  <w:sz w:val="24"/>
                  <w:szCs w:val="24"/>
                </w:rPr>
                <w:t>114 мм</w:t>
              </w:r>
            </w:smartTag>
            <w:r w:rsidRPr="00C262ED">
              <w:rPr>
                <w:sz w:val="24"/>
                <w:szCs w:val="24"/>
              </w:rPr>
              <w:t xml:space="preserve"> -112м</w:t>
            </w: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182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257,3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Смета </w:t>
            </w:r>
            <w:proofErr w:type="gramStart"/>
            <w:r w:rsidRPr="00C262ED">
              <w:rPr>
                <w:bCs/>
                <w:color w:val="000000"/>
                <w:spacing w:val="-8"/>
              </w:rPr>
              <w:t>на</w:t>
            </w:r>
            <w:proofErr w:type="gramEnd"/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9"/>
              <w:rPr>
                <w:sz w:val="24"/>
                <w:szCs w:val="24"/>
              </w:rPr>
            </w:pPr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>экспертизе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Обеспечение надёжности работы теплосетей, снижение аварийности и потерь </w:t>
            </w:r>
            <w:proofErr w:type="spellStart"/>
            <w:r w:rsidRPr="00C262ED">
              <w:rPr>
                <w:sz w:val="24"/>
                <w:szCs w:val="24"/>
              </w:rPr>
              <w:t>теплоэнергии</w:t>
            </w:r>
            <w:proofErr w:type="spellEnd"/>
            <w:r w:rsidRPr="00C262ED">
              <w:rPr>
                <w:sz w:val="24"/>
                <w:szCs w:val="24"/>
              </w:rPr>
              <w:t xml:space="preserve"> (износ 75%)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</w:p>
        </w:tc>
      </w:tr>
      <w:tr w:rsidR="006A6CEF" w:rsidRPr="00185246" w:rsidTr="005464DE">
        <w:trPr>
          <w:trHeight w:val="280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Тепловые сети от ТК 11 до ул. Дм. Тараканова, 57 (транзит) 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C262ED">
                <w:rPr>
                  <w:sz w:val="24"/>
                  <w:szCs w:val="24"/>
                </w:rPr>
                <w:t>159 мм</w:t>
              </w:r>
            </w:smartTag>
            <w:r w:rsidRPr="00C262ED">
              <w:rPr>
                <w:sz w:val="24"/>
                <w:szCs w:val="24"/>
              </w:rPr>
              <w:t xml:space="preserve"> -190,8м</w:t>
            </w: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191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390,0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Смета </w:t>
            </w:r>
            <w:proofErr w:type="gramStart"/>
            <w:r w:rsidRPr="00C262ED">
              <w:rPr>
                <w:bCs/>
                <w:color w:val="000000"/>
                <w:spacing w:val="-8"/>
              </w:rPr>
              <w:t>на</w:t>
            </w:r>
            <w:proofErr w:type="gramEnd"/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9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>экспертизе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Обеспечение надёжности работы теплосетей, снижение аварийности и потерь </w:t>
            </w:r>
            <w:proofErr w:type="spellStart"/>
            <w:r w:rsidRPr="00C262ED">
              <w:rPr>
                <w:sz w:val="24"/>
                <w:szCs w:val="24"/>
              </w:rPr>
              <w:t>теплоэнергии</w:t>
            </w:r>
            <w:proofErr w:type="spellEnd"/>
            <w:r w:rsidRPr="00C262ED">
              <w:rPr>
                <w:sz w:val="24"/>
                <w:szCs w:val="24"/>
              </w:rPr>
              <w:t xml:space="preserve"> (износ 85%)</w:t>
            </w:r>
          </w:p>
        </w:tc>
      </w:tr>
      <w:tr w:rsidR="006A6CEF" w:rsidRPr="00185246" w:rsidTr="003B162B">
        <w:trPr>
          <w:trHeight w:val="1573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Тепловые сети к дому 70 по ул. Пугачёвской, проходящей по подвалу дома 47, ул. Красноармейской (транзит)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8 мм"/>
              </w:smartTagPr>
              <w:r w:rsidRPr="00C262ED">
                <w:rPr>
                  <w:sz w:val="24"/>
                  <w:szCs w:val="24"/>
                </w:rPr>
                <w:t>108 мм</w:t>
              </w:r>
            </w:smartTag>
            <w:r w:rsidRPr="00C262ED">
              <w:rPr>
                <w:sz w:val="24"/>
                <w:szCs w:val="24"/>
              </w:rPr>
              <w:t xml:space="preserve"> -196м</w:t>
            </w: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196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340,0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Смета </w:t>
            </w:r>
            <w:proofErr w:type="gramStart"/>
            <w:r w:rsidRPr="00C262ED">
              <w:rPr>
                <w:bCs/>
                <w:color w:val="000000"/>
                <w:spacing w:val="-8"/>
              </w:rPr>
              <w:t>на</w:t>
            </w:r>
            <w:proofErr w:type="gramEnd"/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9"/>
              <w:rPr>
                <w:sz w:val="24"/>
                <w:szCs w:val="24"/>
              </w:rPr>
            </w:pPr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>экспертизе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Обеспечение надёжности работы теплосетей, снижение аварийности и потерь </w:t>
            </w:r>
            <w:proofErr w:type="spellStart"/>
            <w:r w:rsidRPr="00C262ED">
              <w:rPr>
                <w:sz w:val="24"/>
                <w:szCs w:val="24"/>
              </w:rPr>
              <w:t>теплоэнергии</w:t>
            </w:r>
            <w:proofErr w:type="spellEnd"/>
            <w:r w:rsidRPr="00C262ED">
              <w:rPr>
                <w:sz w:val="24"/>
                <w:szCs w:val="24"/>
              </w:rPr>
              <w:t xml:space="preserve"> (износ 75%)</w:t>
            </w:r>
          </w:p>
        </w:tc>
      </w:tr>
      <w:tr w:rsidR="006A6CEF" w:rsidRPr="00185246" w:rsidTr="003B162B">
        <w:trPr>
          <w:trHeight w:val="1739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rFonts w:ascii="Monotype Corsiva" w:hAnsi="Monotype Corsiva"/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Тепловые сети от ТК 16. ул. Майская площадь,97 до ТК 18</w:t>
            </w:r>
            <w:r w:rsidRPr="00C262ED"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C262ED">
                <w:rPr>
                  <w:sz w:val="24"/>
                  <w:szCs w:val="24"/>
                </w:rPr>
                <w:t>159 мм</w:t>
              </w:r>
            </w:smartTag>
            <w:r w:rsidRPr="00C262ED">
              <w:rPr>
                <w:sz w:val="24"/>
                <w:szCs w:val="24"/>
              </w:rPr>
              <w:t xml:space="preserve"> -210м </w:t>
            </w: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210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480,5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proofErr w:type="spellStart"/>
            <w:proofErr w:type="gramStart"/>
            <w:r w:rsidRPr="00C262ED">
              <w:rPr>
                <w:sz w:val="24"/>
                <w:szCs w:val="24"/>
              </w:rPr>
              <w:t>Эксперти-за</w:t>
            </w:r>
            <w:proofErr w:type="spellEnd"/>
            <w:proofErr w:type="gramEnd"/>
            <w:r w:rsidRPr="00C262ED">
              <w:rPr>
                <w:sz w:val="24"/>
                <w:szCs w:val="24"/>
              </w:rPr>
              <w:t xml:space="preserve">  №2123-КР-2656 от 01.11.2010г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Обеспечение надёжности работы теплосетей, снижение аварийности и потерь </w:t>
            </w:r>
            <w:proofErr w:type="spellStart"/>
            <w:r w:rsidRPr="00C262ED">
              <w:rPr>
                <w:sz w:val="24"/>
                <w:szCs w:val="24"/>
              </w:rPr>
              <w:t>теплоэнергии</w:t>
            </w:r>
            <w:proofErr w:type="spellEnd"/>
            <w:r w:rsidRPr="00C262ED">
              <w:rPr>
                <w:sz w:val="24"/>
                <w:szCs w:val="24"/>
              </w:rPr>
              <w:t xml:space="preserve"> (износ 75%)</w:t>
            </w:r>
          </w:p>
        </w:tc>
      </w:tr>
      <w:tr w:rsidR="006A6CEF" w:rsidRPr="00185246" w:rsidTr="003B162B">
        <w:trPr>
          <w:trHeight w:val="1697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Тепловые сети от ТК 3 ул. Салова, 24 до ТК 5 ул. Салова, 22 (компенсатор)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C262ED">
                <w:rPr>
                  <w:sz w:val="24"/>
                  <w:szCs w:val="24"/>
                </w:rPr>
                <w:t>159 мм</w:t>
              </w:r>
            </w:smartTag>
            <w:r w:rsidRPr="00C262ED">
              <w:rPr>
                <w:sz w:val="24"/>
                <w:szCs w:val="24"/>
              </w:rPr>
              <w:t xml:space="preserve"> -205м</w:t>
            </w: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208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490,0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Смета </w:t>
            </w:r>
            <w:proofErr w:type="gramStart"/>
            <w:r w:rsidRPr="00C262ED">
              <w:rPr>
                <w:bCs/>
                <w:color w:val="000000"/>
                <w:spacing w:val="-8"/>
              </w:rPr>
              <w:t>на</w:t>
            </w:r>
            <w:proofErr w:type="gramEnd"/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>экспертизе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Обеспечение надёжности работы теплосетей, снижение аварийности и потерь </w:t>
            </w:r>
            <w:proofErr w:type="spellStart"/>
            <w:r w:rsidRPr="00C262ED">
              <w:rPr>
                <w:sz w:val="24"/>
                <w:szCs w:val="24"/>
              </w:rPr>
              <w:t>теплоэнергии</w:t>
            </w:r>
            <w:proofErr w:type="spellEnd"/>
            <w:r w:rsidRPr="00C262ED">
              <w:rPr>
                <w:sz w:val="24"/>
                <w:szCs w:val="24"/>
              </w:rPr>
              <w:t xml:space="preserve"> (износ 85%)</w:t>
            </w:r>
          </w:p>
        </w:tc>
      </w:tr>
      <w:tr w:rsidR="006A6CEF" w:rsidRPr="00185246" w:rsidTr="003B162B">
        <w:trPr>
          <w:trHeight w:val="1590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Теплоизоляция теплотрассы от котельной «Школа-Интернат» до ул. </w:t>
            </w:r>
            <w:proofErr w:type="spellStart"/>
            <w:r w:rsidRPr="00C262ED">
              <w:rPr>
                <w:sz w:val="24"/>
                <w:szCs w:val="24"/>
              </w:rPr>
              <w:t>Красноуральская</w:t>
            </w:r>
            <w:proofErr w:type="spellEnd"/>
            <w:r w:rsidRPr="00C262ED">
              <w:rPr>
                <w:sz w:val="24"/>
                <w:szCs w:val="24"/>
              </w:rPr>
              <w:t xml:space="preserve">, 33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51 мм"/>
              </w:smartTagPr>
              <w:r w:rsidRPr="00C262ED">
                <w:rPr>
                  <w:sz w:val="24"/>
                  <w:szCs w:val="24"/>
                </w:rPr>
                <w:t>351 мм</w:t>
              </w:r>
            </w:smartTag>
            <w:r w:rsidRPr="00C262ED">
              <w:rPr>
                <w:sz w:val="24"/>
                <w:szCs w:val="24"/>
              </w:rPr>
              <w:t xml:space="preserve"> -270м</w:t>
            </w: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270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278,9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rPr>
                <w:bCs/>
                <w:color w:val="000000"/>
                <w:spacing w:val="-8"/>
              </w:rPr>
            </w:pPr>
            <w:r w:rsidRPr="00C262ED">
              <w:rPr>
                <w:bCs/>
                <w:color w:val="000000"/>
                <w:spacing w:val="-8"/>
              </w:rPr>
              <w:t xml:space="preserve">Смета </w:t>
            </w:r>
            <w:proofErr w:type="gramStart"/>
            <w:r w:rsidRPr="00C262ED">
              <w:rPr>
                <w:bCs/>
                <w:color w:val="000000"/>
                <w:spacing w:val="-8"/>
              </w:rPr>
              <w:t>на</w:t>
            </w:r>
            <w:proofErr w:type="gramEnd"/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262ED">
              <w:rPr>
                <w:bCs/>
                <w:color w:val="000000"/>
                <w:spacing w:val="-8"/>
                <w:sz w:val="24"/>
                <w:szCs w:val="24"/>
              </w:rPr>
              <w:t>экспертизе</w:t>
            </w: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Уменьшение потерь через теплоизоляцию, снижение затрат по топливу и электроэнергии</w:t>
            </w:r>
          </w:p>
        </w:tc>
      </w:tr>
      <w:tr w:rsidR="006A6CEF" w:rsidRPr="00185246" w:rsidTr="003B162B">
        <w:trPr>
          <w:trHeight w:val="1395"/>
        </w:trPr>
        <w:tc>
          <w:tcPr>
            <w:tcW w:w="56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88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Теплоизоляция теплотрассы от ТК 19 до ТК 23, ул. Гагарина (по стадиону техникума) </w:t>
            </w:r>
            <w:proofErr w:type="spellStart"/>
            <w:r w:rsidRPr="00C262ED">
              <w:rPr>
                <w:rFonts w:ascii="Monotype Corsiva" w:hAnsi="Monotype Corsiva"/>
                <w:sz w:val="24"/>
                <w:szCs w:val="24"/>
              </w:rPr>
              <w:t>ф</w:t>
            </w:r>
            <w:proofErr w:type="spellEnd"/>
            <w:r w:rsidRPr="00C262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7 мм"/>
              </w:smartTagPr>
              <w:r w:rsidRPr="00C262ED">
                <w:rPr>
                  <w:sz w:val="24"/>
                  <w:szCs w:val="24"/>
                </w:rPr>
                <w:t>157 мм</w:t>
              </w:r>
            </w:smartTag>
            <w:r w:rsidRPr="00C262ED">
              <w:rPr>
                <w:sz w:val="24"/>
                <w:szCs w:val="24"/>
              </w:rPr>
              <w:t xml:space="preserve"> -380м</w:t>
            </w:r>
          </w:p>
        </w:tc>
        <w:tc>
          <w:tcPr>
            <w:tcW w:w="85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 w:hanging="240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380</w:t>
            </w:r>
          </w:p>
        </w:tc>
        <w:tc>
          <w:tcPr>
            <w:tcW w:w="1249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</w:p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284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260,0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87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ind w:left="-5"/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Уменьшение потерь через теплоизоляцию, снижение затрат по топливу и электроэнергии</w:t>
            </w:r>
          </w:p>
        </w:tc>
      </w:tr>
    </w:tbl>
    <w:p w:rsidR="006A6CEF" w:rsidRPr="00185246" w:rsidRDefault="006A6CEF" w:rsidP="006A6CEF"/>
    <w:p w:rsidR="006A6CEF" w:rsidRPr="00185246" w:rsidRDefault="006A6CEF" w:rsidP="006A6CEF">
      <w:pPr>
        <w:jc w:val="center"/>
        <w:rPr>
          <w:b/>
        </w:rPr>
      </w:pPr>
      <w:r w:rsidRPr="00185246">
        <w:rPr>
          <w:b/>
        </w:rPr>
        <w:t xml:space="preserve">2. </w:t>
      </w:r>
      <w:proofErr w:type="spellStart"/>
      <w:r w:rsidRPr="00185246">
        <w:rPr>
          <w:b/>
        </w:rPr>
        <w:t>Энергоэффективность</w:t>
      </w:r>
      <w:proofErr w:type="spellEnd"/>
      <w:r w:rsidRPr="00185246">
        <w:rPr>
          <w:b/>
        </w:rPr>
        <w:t xml:space="preserve"> газовых котельных.</w:t>
      </w:r>
    </w:p>
    <w:p w:rsidR="006A6CEF" w:rsidRPr="00185246" w:rsidRDefault="006A6CEF" w:rsidP="006A6CEF">
      <w:pPr>
        <w:rPr>
          <w:b/>
        </w:rPr>
      </w:pPr>
    </w:p>
    <w:p w:rsidR="006A6CEF" w:rsidRPr="00185246" w:rsidRDefault="006A6CEF" w:rsidP="006A6CEF">
      <w:pPr>
        <w:jc w:val="both"/>
      </w:pPr>
      <w:r w:rsidRPr="00185246">
        <w:t>Неэффективно работающие котельные МУП «</w:t>
      </w:r>
      <w:proofErr w:type="spellStart"/>
      <w:r w:rsidRPr="00185246">
        <w:t>ТеплоЭнерго</w:t>
      </w:r>
      <w:proofErr w:type="spellEnd"/>
      <w:r w:rsidRPr="00185246">
        <w:t>»:</w:t>
      </w:r>
    </w:p>
    <w:p w:rsidR="006A6CEF" w:rsidRPr="00185246" w:rsidRDefault="006A6CEF" w:rsidP="006A6CEF">
      <w:pPr>
        <w:jc w:val="both"/>
      </w:pPr>
      <w:r w:rsidRPr="00185246">
        <w:t>(«Лесная» и «</w:t>
      </w:r>
      <w:proofErr w:type="spellStart"/>
      <w:r w:rsidRPr="00185246">
        <w:t>Жилпосёлок</w:t>
      </w:r>
      <w:proofErr w:type="spellEnd"/>
      <w:r w:rsidRPr="00185246">
        <w:t>»)</w:t>
      </w:r>
    </w:p>
    <w:p w:rsidR="006A6CEF" w:rsidRPr="00185246" w:rsidRDefault="006A6CEF" w:rsidP="006A6CEF">
      <w:pPr>
        <w:jc w:val="both"/>
      </w:pPr>
      <w:r w:rsidRPr="00185246">
        <w:t>Убытки за 2011 год по котельным составили:</w:t>
      </w:r>
    </w:p>
    <w:p w:rsidR="006A6CEF" w:rsidRPr="00185246" w:rsidRDefault="006A6CEF" w:rsidP="006A6CEF">
      <w:pPr>
        <w:jc w:val="both"/>
      </w:pPr>
      <w:r w:rsidRPr="00185246">
        <w:t>- котельная «Лесная» (-) 4390,75 тыс. руб.</w:t>
      </w:r>
    </w:p>
    <w:p w:rsidR="006A6CEF" w:rsidRPr="00185246" w:rsidRDefault="006A6CEF" w:rsidP="006A6CEF">
      <w:pPr>
        <w:jc w:val="both"/>
      </w:pPr>
      <w:r w:rsidRPr="00185246">
        <w:t>- котельная «</w:t>
      </w:r>
      <w:proofErr w:type="spellStart"/>
      <w:r w:rsidRPr="00185246">
        <w:t>Жилпосёлок</w:t>
      </w:r>
      <w:proofErr w:type="spellEnd"/>
      <w:r w:rsidRPr="00185246">
        <w:t>»(-) 1603, 32 тыс. руб.</w:t>
      </w:r>
    </w:p>
    <w:p w:rsidR="006A6CEF" w:rsidRPr="00185246" w:rsidRDefault="006A6CEF" w:rsidP="006A6CEF">
      <w:pPr>
        <w:jc w:val="both"/>
      </w:pPr>
      <w:r w:rsidRPr="00185246">
        <w:t xml:space="preserve">Одна из основных причин убыточности котельных - прямой </w:t>
      </w:r>
      <w:proofErr w:type="spellStart"/>
      <w:r w:rsidRPr="00185246">
        <w:t>водоразбор</w:t>
      </w:r>
      <w:proofErr w:type="spellEnd"/>
      <w:r w:rsidRPr="00185246">
        <w:t xml:space="preserve"> из системы отопления</w:t>
      </w:r>
      <w:proofErr w:type="gramStart"/>
      <w:r w:rsidRPr="00185246">
        <w:t>.</w:t>
      </w:r>
      <w:proofErr w:type="gramEnd"/>
      <w:r w:rsidRPr="00185246">
        <w:t xml:space="preserve"> (</w:t>
      </w:r>
      <w:proofErr w:type="gramStart"/>
      <w:r w:rsidRPr="00185246">
        <w:t>с</w:t>
      </w:r>
      <w:proofErr w:type="gramEnd"/>
      <w:r w:rsidRPr="00185246">
        <w:t>м. таблицу)</w:t>
      </w:r>
    </w:p>
    <w:tbl>
      <w:tblPr>
        <w:tblW w:w="11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4685"/>
        <w:gridCol w:w="1141"/>
        <w:gridCol w:w="2340"/>
        <w:gridCol w:w="2340"/>
      </w:tblGrid>
      <w:tr w:rsidR="006A6CEF" w:rsidRPr="00C262ED" w:rsidTr="003B162B">
        <w:trPr>
          <w:trHeight w:val="390"/>
        </w:trPr>
        <w:tc>
          <w:tcPr>
            <w:tcW w:w="560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№</w:t>
            </w:r>
          </w:p>
          <w:p w:rsidR="006A6CEF" w:rsidRPr="00C262ED" w:rsidRDefault="006A6CEF" w:rsidP="003B162B">
            <w:pPr>
              <w:jc w:val="center"/>
            </w:pPr>
            <w:proofErr w:type="spellStart"/>
            <w:proofErr w:type="gramStart"/>
            <w:r w:rsidRPr="00C262E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262ED">
              <w:rPr>
                <w:sz w:val="22"/>
                <w:szCs w:val="22"/>
              </w:rPr>
              <w:t>/</w:t>
            </w:r>
            <w:proofErr w:type="spellStart"/>
            <w:r w:rsidRPr="00C262E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85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41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Ед.</w:t>
            </w:r>
          </w:p>
          <w:p w:rsidR="006A6CEF" w:rsidRPr="00C262ED" w:rsidRDefault="006A6CEF" w:rsidP="003B162B">
            <w:pPr>
              <w:jc w:val="center"/>
            </w:pPr>
            <w:proofErr w:type="spellStart"/>
            <w:r w:rsidRPr="00C262ED">
              <w:rPr>
                <w:sz w:val="22"/>
                <w:szCs w:val="22"/>
              </w:rPr>
              <w:t>изм</w:t>
            </w:r>
            <w:proofErr w:type="spellEnd"/>
            <w:r w:rsidRPr="00C262ED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Котельная</w:t>
            </w:r>
          </w:p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«Лесная»</w:t>
            </w:r>
          </w:p>
        </w:tc>
        <w:tc>
          <w:tcPr>
            <w:tcW w:w="2340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Котельная</w:t>
            </w:r>
          </w:p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«</w:t>
            </w:r>
            <w:proofErr w:type="spellStart"/>
            <w:r w:rsidRPr="00C262ED">
              <w:rPr>
                <w:sz w:val="22"/>
                <w:szCs w:val="22"/>
              </w:rPr>
              <w:t>Жилпосёлок</w:t>
            </w:r>
            <w:proofErr w:type="spellEnd"/>
            <w:r w:rsidRPr="00C262ED">
              <w:rPr>
                <w:sz w:val="22"/>
                <w:szCs w:val="22"/>
              </w:rPr>
              <w:t>»</w:t>
            </w:r>
          </w:p>
        </w:tc>
      </w:tr>
      <w:tr w:rsidR="006A6CEF" w:rsidRPr="00C262ED" w:rsidTr="003B162B">
        <w:trPr>
          <w:trHeight w:val="540"/>
        </w:trPr>
        <w:tc>
          <w:tcPr>
            <w:tcW w:w="56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1</w:t>
            </w:r>
          </w:p>
        </w:tc>
        <w:tc>
          <w:tcPr>
            <w:tcW w:w="4685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Выработка тепловой энергии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262ED">
                <w:rPr>
                  <w:sz w:val="22"/>
                  <w:szCs w:val="22"/>
                </w:rPr>
                <w:t>2011 г</w:t>
              </w:r>
            </w:smartTag>
            <w:r w:rsidRPr="00C262ED">
              <w:rPr>
                <w:sz w:val="22"/>
                <w:szCs w:val="22"/>
              </w:rPr>
              <w:t>.</w:t>
            </w:r>
          </w:p>
        </w:tc>
        <w:tc>
          <w:tcPr>
            <w:tcW w:w="1141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Гкал.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7410,0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4605,0</w:t>
            </w:r>
          </w:p>
        </w:tc>
      </w:tr>
      <w:tr w:rsidR="006A6CEF" w:rsidRPr="00C262ED" w:rsidTr="003B162B">
        <w:trPr>
          <w:trHeight w:val="525"/>
        </w:trPr>
        <w:tc>
          <w:tcPr>
            <w:tcW w:w="56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2</w:t>
            </w:r>
          </w:p>
        </w:tc>
        <w:tc>
          <w:tcPr>
            <w:tcW w:w="4685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Необходимое количество воды для работы котельной</w:t>
            </w:r>
          </w:p>
        </w:tc>
        <w:tc>
          <w:tcPr>
            <w:tcW w:w="1141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Куб.м.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8151,0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5066,0          </w:t>
            </w:r>
          </w:p>
        </w:tc>
      </w:tr>
      <w:tr w:rsidR="006A6CEF" w:rsidRPr="00C262ED" w:rsidTr="003B162B">
        <w:trPr>
          <w:trHeight w:val="330"/>
        </w:trPr>
        <w:tc>
          <w:tcPr>
            <w:tcW w:w="56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3</w:t>
            </w:r>
          </w:p>
        </w:tc>
        <w:tc>
          <w:tcPr>
            <w:tcW w:w="4685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Фактический расход воды</w:t>
            </w:r>
          </w:p>
        </w:tc>
        <w:tc>
          <w:tcPr>
            <w:tcW w:w="1141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Куб.м.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22646,0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20891,0</w:t>
            </w:r>
          </w:p>
        </w:tc>
      </w:tr>
      <w:tr w:rsidR="006A6CEF" w:rsidRPr="00C262ED" w:rsidTr="003B162B">
        <w:trPr>
          <w:trHeight w:val="345"/>
        </w:trPr>
        <w:tc>
          <w:tcPr>
            <w:tcW w:w="56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4</w:t>
            </w:r>
          </w:p>
        </w:tc>
        <w:tc>
          <w:tcPr>
            <w:tcW w:w="4685" w:type="dxa"/>
          </w:tcPr>
          <w:p w:rsidR="006A6CEF" w:rsidRPr="00C262ED" w:rsidRDefault="006A6CEF" w:rsidP="003B162B">
            <w:proofErr w:type="spellStart"/>
            <w:r w:rsidRPr="00C262ED">
              <w:rPr>
                <w:sz w:val="22"/>
                <w:szCs w:val="22"/>
              </w:rPr>
              <w:t>Водоразбор</w:t>
            </w:r>
            <w:proofErr w:type="spellEnd"/>
            <w:r w:rsidRPr="00C262ED">
              <w:rPr>
                <w:sz w:val="22"/>
                <w:szCs w:val="22"/>
              </w:rPr>
              <w:t xml:space="preserve"> из системы отопления</w:t>
            </w:r>
          </w:p>
        </w:tc>
        <w:tc>
          <w:tcPr>
            <w:tcW w:w="1141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Куб.м.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14495,0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15825,0</w:t>
            </w:r>
          </w:p>
        </w:tc>
      </w:tr>
      <w:tr w:rsidR="006A6CEF" w:rsidRPr="00C262ED" w:rsidTr="003B162B">
        <w:trPr>
          <w:trHeight w:val="330"/>
        </w:trPr>
        <w:tc>
          <w:tcPr>
            <w:tcW w:w="56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5</w:t>
            </w:r>
          </w:p>
        </w:tc>
        <w:tc>
          <w:tcPr>
            <w:tcW w:w="4685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Цена воды (без НДС)</w:t>
            </w:r>
          </w:p>
        </w:tc>
        <w:tc>
          <w:tcPr>
            <w:tcW w:w="1141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Руб.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 71,68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  31,84</w:t>
            </w:r>
          </w:p>
        </w:tc>
      </w:tr>
      <w:tr w:rsidR="006A6CEF" w:rsidRPr="00C262ED" w:rsidTr="003B162B">
        <w:trPr>
          <w:trHeight w:val="690"/>
        </w:trPr>
        <w:tc>
          <w:tcPr>
            <w:tcW w:w="56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>6</w:t>
            </w:r>
          </w:p>
        </w:tc>
        <w:tc>
          <w:tcPr>
            <w:tcW w:w="4685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Стоимость воды.  </w:t>
            </w:r>
            <w:proofErr w:type="gramStart"/>
            <w:r w:rsidRPr="00C262ED">
              <w:rPr>
                <w:sz w:val="22"/>
                <w:szCs w:val="22"/>
              </w:rPr>
              <w:t>Которая</w:t>
            </w:r>
            <w:proofErr w:type="gramEnd"/>
            <w:r w:rsidRPr="00C262ED">
              <w:rPr>
                <w:sz w:val="22"/>
                <w:szCs w:val="22"/>
              </w:rPr>
              <w:t xml:space="preserve"> разбирается из системы отопления </w:t>
            </w:r>
          </w:p>
        </w:tc>
        <w:tc>
          <w:tcPr>
            <w:tcW w:w="1141" w:type="dxa"/>
          </w:tcPr>
          <w:p w:rsidR="006A6CEF" w:rsidRPr="00C262ED" w:rsidRDefault="006A6CEF" w:rsidP="003B162B">
            <w:pPr>
              <w:jc w:val="center"/>
            </w:pPr>
            <w:r w:rsidRPr="00C262ED">
              <w:rPr>
                <w:sz w:val="22"/>
                <w:szCs w:val="22"/>
              </w:rPr>
              <w:t>т. руб.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1039,0</w:t>
            </w:r>
          </w:p>
        </w:tc>
        <w:tc>
          <w:tcPr>
            <w:tcW w:w="2340" w:type="dxa"/>
          </w:tcPr>
          <w:p w:rsidR="006A6CEF" w:rsidRPr="00C262ED" w:rsidRDefault="006A6CEF" w:rsidP="003B162B">
            <w:r w:rsidRPr="00C262ED">
              <w:rPr>
                <w:sz w:val="22"/>
                <w:szCs w:val="22"/>
              </w:rPr>
              <w:t xml:space="preserve">             503,9</w:t>
            </w:r>
          </w:p>
        </w:tc>
      </w:tr>
    </w:tbl>
    <w:p w:rsidR="006A6CEF" w:rsidRPr="00185246" w:rsidRDefault="006A6CEF" w:rsidP="006A6CEF">
      <w:pPr>
        <w:rPr>
          <w:b/>
        </w:rPr>
      </w:pPr>
    </w:p>
    <w:p w:rsidR="006A6CEF" w:rsidRPr="00185246" w:rsidRDefault="006A6CEF" w:rsidP="006A6CEF">
      <w:pPr>
        <w:jc w:val="both"/>
      </w:pPr>
      <w:r w:rsidRPr="00185246">
        <w:t>Постоянная подпитка воды влечёт за собой дополнительные расходы по газу и электроэнергии.</w:t>
      </w:r>
    </w:p>
    <w:p w:rsidR="006A6CEF" w:rsidRPr="00185246" w:rsidRDefault="006A6CEF" w:rsidP="006A6CEF">
      <w:pPr>
        <w:jc w:val="both"/>
      </w:pPr>
      <w:r w:rsidRPr="00185246">
        <w:t>Предлагаемые мероприятия:</w:t>
      </w:r>
    </w:p>
    <w:p w:rsidR="006A6CEF" w:rsidRPr="00185246" w:rsidRDefault="006A6CEF" w:rsidP="006A6CEF">
      <w:pPr>
        <w:jc w:val="both"/>
      </w:pPr>
      <w:r w:rsidRPr="00185246">
        <w:t>1. Внутридомовая разводка системы ГВС в жилых домах с установкой бойлеров.</w:t>
      </w:r>
    </w:p>
    <w:p w:rsidR="006A6CEF" w:rsidRPr="00185246" w:rsidRDefault="006A6CEF" w:rsidP="006A6CEF">
      <w:pPr>
        <w:jc w:val="both"/>
      </w:pPr>
      <w:r w:rsidRPr="00185246">
        <w:lastRenderedPageBreak/>
        <w:t>2. Установка счётчиков на потребление ГВС на каждый дом и проведение работ по установке заглушек на все выводы горячей воды из системы отопления.</w:t>
      </w:r>
    </w:p>
    <w:p w:rsidR="006A6CEF" w:rsidRPr="00185246" w:rsidRDefault="006A6CEF" w:rsidP="006A6CEF">
      <w:pPr>
        <w:jc w:val="both"/>
      </w:pPr>
      <w:r w:rsidRPr="00185246">
        <w:t>3. При выполнении вышеуказанных мероприятий необходимо установить блочно-модульные котельные, мощностью соответствующей присоединённой нагрузке с высокой степенью автоматизации, что также приведёт к сокращению численности персонала котельных.</w:t>
      </w:r>
    </w:p>
    <w:p w:rsidR="006A6CEF" w:rsidRPr="00185246" w:rsidRDefault="006A6CEF" w:rsidP="006A6CEF">
      <w:pPr>
        <w:jc w:val="both"/>
      </w:pP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185246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jc w:val="center"/>
        <w:rPr>
          <w:b/>
          <w:sz w:val="24"/>
          <w:szCs w:val="24"/>
        </w:rPr>
      </w:pPr>
      <w:r w:rsidRPr="00185246">
        <w:rPr>
          <w:b/>
          <w:sz w:val="24"/>
          <w:szCs w:val="24"/>
        </w:rPr>
        <w:t xml:space="preserve">3. Оснащение </w:t>
      </w:r>
      <w:proofErr w:type="spellStart"/>
      <w:r w:rsidRPr="00185246">
        <w:rPr>
          <w:b/>
          <w:sz w:val="24"/>
          <w:szCs w:val="24"/>
        </w:rPr>
        <w:t>общедомовыми</w:t>
      </w:r>
      <w:proofErr w:type="spellEnd"/>
      <w:r w:rsidRPr="00185246">
        <w:rPr>
          <w:b/>
          <w:sz w:val="24"/>
          <w:szCs w:val="24"/>
        </w:rPr>
        <w:t xml:space="preserve"> приборами учёта энергоресурсов.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b/>
          <w:sz w:val="24"/>
          <w:szCs w:val="24"/>
        </w:rPr>
      </w:pP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proofErr w:type="spellStart"/>
      <w:r w:rsidRPr="00185246">
        <w:rPr>
          <w:sz w:val="24"/>
          <w:szCs w:val="24"/>
        </w:rPr>
        <w:t>Общедомовыми</w:t>
      </w:r>
      <w:proofErr w:type="spellEnd"/>
      <w:r w:rsidRPr="00185246">
        <w:rPr>
          <w:sz w:val="24"/>
          <w:szCs w:val="24"/>
        </w:rPr>
        <w:t xml:space="preserve"> приборами учёта тепловой энергии оснащены следующие многоквартирные дома.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185246">
        <w:rPr>
          <w:sz w:val="24"/>
          <w:szCs w:val="24"/>
        </w:rPr>
        <w:t>- ул. Свердловская,2;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185246">
        <w:rPr>
          <w:sz w:val="24"/>
          <w:szCs w:val="24"/>
        </w:rPr>
        <w:t xml:space="preserve">- ул. </w:t>
      </w:r>
      <w:proofErr w:type="spellStart"/>
      <w:r w:rsidRPr="00185246">
        <w:rPr>
          <w:sz w:val="24"/>
          <w:szCs w:val="24"/>
        </w:rPr>
        <w:t>Красноуральская</w:t>
      </w:r>
      <w:proofErr w:type="spellEnd"/>
      <w:r w:rsidRPr="00185246">
        <w:rPr>
          <w:sz w:val="24"/>
          <w:szCs w:val="24"/>
        </w:rPr>
        <w:t>, 26;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185246">
        <w:rPr>
          <w:sz w:val="24"/>
          <w:szCs w:val="24"/>
        </w:rPr>
        <w:t>- ул. Красноармейская,8;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185246">
        <w:rPr>
          <w:sz w:val="24"/>
          <w:szCs w:val="24"/>
        </w:rPr>
        <w:t>- ул. Ленина, 20;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185246">
        <w:rPr>
          <w:sz w:val="24"/>
          <w:szCs w:val="24"/>
        </w:rPr>
        <w:t>- ул. Караваева, 34;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185246">
        <w:rPr>
          <w:sz w:val="24"/>
          <w:szCs w:val="24"/>
        </w:rPr>
        <w:t>- ул. Цементников, 7.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jc w:val="center"/>
        <w:rPr>
          <w:b/>
          <w:sz w:val="24"/>
          <w:szCs w:val="24"/>
        </w:rPr>
      </w:pPr>
      <w:r w:rsidRPr="00185246">
        <w:rPr>
          <w:b/>
          <w:sz w:val="24"/>
          <w:szCs w:val="24"/>
        </w:rPr>
        <w:t>4. Тарифы на тепловую энергию на 2012 год.</w:t>
      </w:r>
    </w:p>
    <w:p w:rsidR="006A6CEF" w:rsidRPr="00185246" w:rsidRDefault="006A6CEF" w:rsidP="006A6CEF">
      <w:pPr>
        <w:pStyle w:val="a3"/>
        <w:tabs>
          <w:tab w:val="clear" w:pos="4153"/>
          <w:tab w:val="center" w:pos="3969"/>
        </w:tabs>
        <w:rPr>
          <w:b/>
          <w:sz w:val="24"/>
          <w:szCs w:val="24"/>
        </w:rPr>
      </w:pPr>
    </w:p>
    <w:tbl>
      <w:tblPr>
        <w:tblW w:w="107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245"/>
        <w:gridCol w:w="15"/>
        <w:gridCol w:w="1425"/>
        <w:gridCol w:w="15"/>
        <w:gridCol w:w="1425"/>
        <w:gridCol w:w="15"/>
        <w:gridCol w:w="1605"/>
        <w:gridCol w:w="15"/>
        <w:gridCol w:w="1785"/>
        <w:gridCol w:w="15"/>
        <w:gridCol w:w="1425"/>
      </w:tblGrid>
      <w:tr w:rsidR="006A6CEF" w:rsidRPr="00C262ED" w:rsidTr="003B162B">
        <w:trPr>
          <w:trHeight w:val="120"/>
        </w:trPr>
        <w:tc>
          <w:tcPr>
            <w:tcW w:w="10785" w:type="dxa"/>
            <w:gridSpan w:val="1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                                            Тарифы по группам потребителей</w:t>
            </w:r>
          </w:p>
        </w:tc>
      </w:tr>
      <w:tr w:rsidR="006A6CEF" w:rsidRPr="00C262ED" w:rsidTr="003B162B">
        <w:trPr>
          <w:trHeight w:val="210"/>
        </w:trPr>
        <w:tc>
          <w:tcPr>
            <w:tcW w:w="1800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Тариф 01.01.2012г.</w:t>
            </w:r>
          </w:p>
        </w:tc>
        <w:tc>
          <w:tcPr>
            <w:tcW w:w="3060" w:type="dxa"/>
            <w:gridSpan w:val="4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 Тариф 01.07.2012г.</w:t>
            </w:r>
          </w:p>
        </w:tc>
        <w:tc>
          <w:tcPr>
            <w:tcW w:w="3240" w:type="dxa"/>
            <w:gridSpan w:val="4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     Тариф 01.09.2012г.</w:t>
            </w:r>
          </w:p>
        </w:tc>
      </w:tr>
      <w:tr w:rsidR="006A6CEF" w:rsidRPr="00C262ED" w:rsidTr="003B162B">
        <w:trPr>
          <w:trHeight w:val="270"/>
        </w:trPr>
        <w:tc>
          <w:tcPr>
            <w:tcW w:w="1800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без НДС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с НДС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без НДС</w:t>
            </w:r>
          </w:p>
        </w:tc>
        <w:tc>
          <w:tcPr>
            <w:tcW w:w="162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с НДС</w:t>
            </w:r>
          </w:p>
        </w:tc>
        <w:tc>
          <w:tcPr>
            <w:tcW w:w="180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без НДС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с НДС</w:t>
            </w:r>
          </w:p>
        </w:tc>
      </w:tr>
      <w:tr w:rsidR="006A6CEF" w:rsidRPr="00C262ED" w:rsidTr="003B162B">
        <w:trPr>
          <w:trHeight w:val="165"/>
        </w:trPr>
        <w:tc>
          <w:tcPr>
            <w:tcW w:w="10785" w:type="dxa"/>
            <w:gridSpan w:val="1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                                                            Теплоснабжение (газ)</w:t>
            </w:r>
          </w:p>
        </w:tc>
      </w:tr>
      <w:tr w:rsidR="006A6CEF" w:rsidRPr="00C262ED" w:rsidTr="003B162B">
        <w:trPr>
          <w:trHeight w:val="240"/>
        </w:trPr>
        <w:tc>
          <w:tcPr>
            <w:tcW w:w="1800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Население</w:t>
            </w:r>
          </w:p>
        </w:tc>
        <w:tc>
          <w:tcPr>
            <w:tcW w:w="126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791.95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934,50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839,47</w:t>
            </w:r>
          </w:p>
        </w:tc>
        <w:tc>
          <w:tcPr>
            <w:tcW w:w="162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990,57</w:t>
            </w:r>
          </w:p>
        </w:tc>
        <w:tc>
          <w:tcPr>
            <w:tcW w:w="180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886,48</w:t>
            </w:r>
          </w:p>
        </w:tc>
        <w:tc>
          <w:tcPr>
            <w:tcW w:w="142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1046,05</w:t>
            </w:r>
          </w:p>
        </w:tc>
      </w:tr>
      <w:tr w:rsidR="006A6CEF" w:rsidRPr="00C262ED" w:rsidTr="003B162B">
        <w:trPr>
          <w:trHeight w:val="315"/>
        </w:trPr>
        <w:tc>
          <w:tcPr>
            <w:tcW w:w="1800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Бюджет</w:t>
            </w:r>
          </w:p>
        </w:tc>
        <w:tc>
          <w:tcPr>
            <w:tcW w:w="126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1332,15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1571,94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1412.08</w:t>
            </w:r>
          </w:p>
        </w:tc>
        <w:tc>
          <w:tcPr>
            <w:tcW w:w="162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1666,25</w:t>
            </w:r>
          </w:p>
        </w:tc>
        <w:tc>
          <w:tcPr>
            <w:tcW w:w="180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1482.33</w:t>
            </w:r>
          </w:p>
        </w:tc>
        <w:tc>
          <w:tcPr>
            <w:tcW w:w="142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1749,15</w:t>
            </w:r>
          </w:p>
        </w:tc>
      </w:tr>
      <w:tr w:rsidR="006A6CEF" w:rsidRPr="00C262ED" w:rsidTr="003B162B">
        <w:trPr>
          <w:trHeight w:val="180"/>
        </w:trPr>
        <w:tc>
          <w:tcPr>
            <w:tcW w:w="1800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Прочие</w:t>
            </w:r>
          </w:p>
        </w:tc>
        <w:tc>
          <w:tcPr>
            <w:tcW w:w="126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1332,15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1571,94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1412.08</w:t>
            </w:r>
          </w:p>
        </w:tc>
        <w:tc>
          <w:tcPr>
            <w:tcW w:w="162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1666,25</w:t>
            </w:r>
          </w:p>
        </w:tc>
        <w:tc>
          <w:tcPr>
            <w:tcW w:w="180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1482.33</w:t>
            </w:r>
          </w:p>
        </w:tc>
        <w:tc>
          <w:tcPr>
            <w:tcW w:w="142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1749,15</w:t>
            </w:r>
          </w:p>
        </w:tc>
      </w:tr>
      <w:tr w:rsidR="006A6CEF" w:rsidRPr="00C262ED" w:rsidTr="003B162B">
        <w:trPr>
          <w:trHeight w:val="255"/>
        </w:trPr>
        <w:tc>
          <w:tcPr>
            <w:tcW w:w="10785" w:type="dxa"/>
            <w:gridSpan w:val="1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 xml:space="preserve">                                                                 Теплоснабжение (уголь)</w:t>
            </w:r>
          </w:p>
        </w:tc>
      </w:tr>
      <w:tr w:rsidR="006A6CEF" w:rsidRPr="00C262ED" w:rsidTr="003B162B">
        <w:trPr>
          <w:trHeight w:val="309"/>
        </w:trPr>
        <w:tc>
          <w:tcPr>
            <w:tcW w:w="1800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Бюджет</w:t>
            </w:r>
          </w:p>
        </w:tc>
        <w:tc>
          <w:tcPr>
            <w:tcW w:w="126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2685,43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3168,81</w:t>
            </w:r>
          </w:p>
        </w:tc>
        <w:tc>
          <w:tcPr>
            <w:tcW w:w="144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2847,5</w:t>
            </w:r>
          </w:p>
        </w:tc>
        <w:tc>
          <w:tcPr>
            <w:tcW w:w="162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3360,05</w:t>
            </w:r>
          </w:p>
        </w:tc>
        <w:tc>
          <w:tcPr>
            <w:tcW w:w="1800" w:type="dxa"/>
            <w:gridSpan w:val="2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3007,45</w:t>
            </w:r>
          </w:p>
        </w:tc>
        <w:tc>
          <w:tcPr>
            <w:tcW w:w="1425" w:type="dxa"/>
          </w:tcPr>
          <w:p w:rsidR="006A6CEF" w:rsidRPr="00C262ED" w:rsidRDefault="006A6CEF" w:rsidP="003B162B">
            <w:pPr>
              <w:pStyle w:val="a3"/>
              <w:tabs>
                <w:tab w:val="center" w:pos="3969"/>
              </w:tabs>
              <w:rPr>
                <w:sz w:val="24"/>
                <w:szCs w:val="24"/>
              </w:rPr>
            </w:pPr>
            <w:r w:rsidRPr="00C262ED">
              <w:rPr>
                <w:sz w:val="24"/>
                <w:szCs w:val="24"/>
              </w:rPr>
              <w:t>3548,79</w:t>
            </w:r>
          </w:p>
        </w:tc>
      </w:tr>
    </w:tbl>
    <w:p w:rsidR="006A6CEF" w:rsidRDefault="006A6CEF" w:rsidP="006A6CEF">
      <w:pPr>
        <w:pStyle w:val="a3"/>
        <w:tabs>
          <w:tab w:val="clear" w:pos="4153"/>
          <w:tab w:val="center" w:pos="3969"/>
        </w:tabs>
        <w:rPr>
          <w:sz w:val="28"/>
        </w:rPr>
      </w:pPr>
    </w:p>
    <w:p w:rsidR="006A6CEF" w:rsidRDefault="006A6CEF" w:rsidP="006A6CEF">
      <w:pPr>
        <w:pStyle w:val="a3"/>
        <w:tabs>
          <w:tab w:val="clear" w:pos="4153"/>
          <w:tab w:val="center" w:pos="3969"/>
        </w:tabs>
        <w:rPr>
          <w:sz w:val="28"/>
        </w:rPr>
      </w:pPr>
      <w:r>
        <w:rPr>
          <w:sz w:val="28"/>
        </w:rPr>
        <w:t xml:space="preserve">                                               </w:t>
      </w:r>
    </w:p>
    <w:p w:rsidR="006A6CEF" w:rsidRPr="00C262ED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C262ED">
        <w:rPr>
          <w:sz w:val="24"/>
          <w:szCs w:val="24"/>
        </w:rPr>
        <w:t>Первый заместитель Главы</w:t>
      </w:r>
    </w:p>
    <w:p w:rsidR="006A6CEF" w:rsidRPr="00C262ED" w:rsidRDefault="006A6CEF" w:rsidP="006A6CEF">
      <w:pPr>
        <w:pStyle w:val="a3"/>
        <w:tabs>
          <w:tab w:val="clear" w:pos="4153"/>
          <w:tab w:val="center" w:pos="3969"/>
        </w:tabs>
        <w:rPr>
          <w:sz w:val="24"/>
          <w:szCs w:val="24"/>
        </w:rPr>
      </w:pPr>
      <w:r w:rsidRPr="00C262ED">
        <w:rPr>
          <w:sz w:val="24"/>
          <w:szCs w:val="24"/>
        </w:rPr>
        <w:t xml:space="preserve">Катав-Ивановского муниципального района                    </w:t>
      </w:r>
      <w:r>
        <w:rPr>
          <w:sz w:val="24"/>
          <w:szCs w:val="24"/>
        </w:rPr>
        <w:t xml:space="preserve">             </w:t>
      </w:r>
      <w:r w:rsidRPr="00C262ED">
        <w:rPr>
          <w:sz w:val="24"/>
          <w:szCs w:val="24"/>
        </w:rPr>
        <w:t xml:space="preserve">                                    В.Е. Овчинников</w:t>
      </w:r>
    </w:p>
    <w:p w:rsidR="006A6CEF" w:rsidRDefault="006A6CEF" w:rsidP="006A6CEF">
      <w:pPr>
        <w:pStyle w:val="a3"/>
        <w:tabs>
          <w:tab w:val="clear" w:pos="4153"/>
          <w:tab w:val="center" w:pos="3969"/>
        </w:tabs>
        <w:rPr>
          <w:sz w:val="28"/>
        </w:rPr>
      </w:pPr>
    </w:p>
    <w:p w:rsidR="006A6CEF" w:rsidRDefault="006A6CEF" w:rsidP="006A6CEF">
      <w:pPr>
        <w:pStyle w:val="a3"/>
        <w:tabs>
          <w:tab w:val="clear" w:pos="4153"/>
          <w:tab w:val="center" w:pos="3969"/>
        </w:tabs>
        <w:rPr>
          <w:sz w:val="28"/>
        </w:rPr>
      </w:pPr>
    </w:p>
    <w:p w:rsidR="006A6CEF" w:rsidRDefault="006A6CEF" w:rsidP="00B7169B">
      <w:pPr>
        <w:jc w:val="center"/>
        <w:rPr>
          <w:b/>
          <w:sz w:val="28"/>
          <w:szCs w:val="28"/>
        </w:rPr>
      </w:pPr>
    </w:p>
    <w:sectPr w:rsidR="006A6CEF" w:rsidSect="006A6CEF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7DA"/>
    <w:multiLevelType w:val="hybridMultilevel"/>
    <w:tmpl w:val="55283D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41D37"/>
    <w:multiLevelType w:val="multilevel"/>
    <w:tmpl w:val="F1DAB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971B1C"/>
    <w:multiLevelType w:val="multilevel"/>
    <w:tmpl w:val="49D04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F437E0"/>
    <w:multiLevelType w:val="multilevel"/>
    <w:tmpl w:val="AA868C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4F16F6E"/>
    <w:multiLevelType w:val="hybridMultilevel"/>
    <w:tmpl w:val="4004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F0186"/>
    <w:multiLevelType w:val="multilevel"/>
    <w:tmpl w:val="286E8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B36533"/>
    <w:multiLevelType w:val="hybridMultilevel"/>
    <w:tmpl w:val="8368A816"/>
    <w:lvl w:ilvl="0" w:tplc="3F2AB2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7169B"/>
    <w:rsid w:val="000103EA"/>
    <w:rsid w:val="000D7D23"/>
    <w:rsid w:val="000E61D2"/>
    <w:rsid w:val="0017496D"/>
    <w:rsid w:val="0039719A"/>
    <w:rsid w:val="003A2C00"/>
    <w:rsid w:val="003A7749"/>
    <w:rsid w:val="003C383B"/>
    <w:rsid w:val="0040620B"/>
    <w:rsid w:val="00431235"/>
    <w:rsid w:val="005464DE"/>
    <w:rsid w:val="005C3D3D"/>
    <w:rsid w:val="00627319"/>
    <w:rsid w:val="006A6CEF"/>
    <w:rsid w:val="006B4F11"/>
    <w:rsid w:val="006F0F7B"/>
    <w:rsid w:val="00736999"/>
    <w:rsid w:val="00760CBF"/>
    <w:rsid w:val="00785338"/>
    <w:rsid w:val="00796A2B"/>
    <w:rsid w:val="007A3AF9"/>
    <w:rsid w:val="007C7C49"/>
    <w:rsid w:val="00873999"/>
    <w:rsid w:val="00897606"/>
    <w:rsid w:val="008F334C"/>
    <w:rsid w:val="00913A44"/>
    <w:rsid w:val="00964928"/>
    <w:rsid w:val="009D43EE"/>
    <w:rsid w:val="00A917CA"/>
    <w:rsid w:val="00B7169B"/>
    <w:rsid w:val="00BE3C54"/>
    <w:rsid w:val="00C96351"/>
    <w:rsid w:val="00C96A87"/>
    <w:rsid w:val="00E63369"/>
    <w:rsid w:val="00EF0CCE"/>
    <w:rsid w:val="00F30BAE"/>
    <w:rsid w:val="00FD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F0F7B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6F0F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Plain Text"/>
    <w:basedOn w:val="a"/>
    <w:link w:val="a6"/>
    <w:unhideWhenUsed/>
    <w:rsid w:val="006F0F7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F0F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F7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36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897606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character" w:customStyle="1" w:styleId="aa">
    <w:name w:val="Основной текст_"/>
    <w:basedOn w:val="a0"/>
    <w:link w:val="11"/>
    <w:rsid w:val="0089760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897606"/>
    <w:pPr>
      <w:widowControl w:val="0"/>
      <w:shd w:val="clear" w:color="auto" w:fill="FFFFFF"/>
      <w:spacing w:after="240" w:line="317" w:lineRule="exact"/>
      <w:ind w:firstLine="360"/>
      <w:outlineLvl w:val="0"/>
    </w:pPr>
    <w:rPr>
      <w:b/>
      <w:bCs/>
      <w:spacing w:val="12"/>
      <w:sz w:val="23"/>
      <w:szCs w:val="23"/>
      <w:lang w:eastAsia="en-US"/>
    </w:rPr>
  </w:style>
  <w:style w:type="paragraph" w:customStyle="1" w:styleId="11">
    <w:name w:val="Основной текст1"/>
    <w:basedOn w:val="a"/>
    <w:link w:val="aa"/>
    <w:rsid w:val="00897606"/>
    <w:pPr>
      <w:widowControl w:val="0"/>
      <w:shd w:val="clear" w:color="auto" w:fill="FFFFFF"/>
      <w:spacing w:before="240" w:line="322" w:lineRule="exact"/>
      <w:ind w:hanging="360"/>
      <w:jc w:val="both"/>
    </w:pPr>
    <w:rPr>
      <w:spacing w:val="9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E61D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61D2"/>
    <w:pPr>
      <w:widowControl w:val="0"/>
      <w:shd w:val="clear" w:color="auto" w:fill="FFFFFF"/>
      <w:spacing w:line="317" w:lineRule="exact"/>
    </w:pPr>
    <w:rPr>
      <w:b/>
      <w:bCs/>
      <w:spacing w:val="5"/>
      <w:sz w:val="25"/>
      <w:szCs w:val="25"/>
      <w:lang w:eastAsia="en-US"/>
    </w:rPr>
  </w:style>
  <w:style w:type="paragraph" w:customStyle="1" w:styleId="21">
    <w:name w:val="Основной текст2"/>
    <w:basedOn w:val="a"/>
    <w:rsid w:val="000E61D2"/>
    <w:pPr>
      <w:widowControl w:val="0"/>
      <w:shd w:val="clear" w:color="auto" w:fill="FFFFFF"/>
      <w:spacing w:line="317" w:lineRule="exact"/>
      <w:jc w:val="both"/>
    </w:pPr>
    <w:rPr>
      <w:spacing w:val="4"/>
      <w:sz w:val="25"/>
      <w:szCs w:val="25"/>
      <w:lang w:eastAsia="en-US"/>
    </w:rPr>
  </w:style>
  <w:style w:type="character" w:customStyle="1" w:styleId="14pt">
    <w:name w:val="Основной текст + 14 pt"/>
    <w:aliases w:val="Интервал 0 pt"/>
    <w:basedOn w:val="aa"/>
    <w:rsid w:val="00964928"/>
    <w:rPr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6F92-8F59-41F9-A532-E16F3B1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kirichenko</dc:creator>
  <cp:lastModifiedBy>User</cp:lastModifiedBy>
  <cp:revision>11</cp:revision>
  <cp:lastPrinted>2012-05-21T08:13:00Z</cp:lastPrinted>
  <dcterms:created xsi:type="dcterms:W3CDTF">2012-04-10T02:07:00Z</dcterms:created>
  <dcterms:modified xsi:type="dcterms:W3CDTF">2012-05-21T08:14:00Z</dcterms:modified>
</cp:coreProperties>
</file>